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F7C29">
      <w:pPr>
        <w:tabs>
          <w:tab w:val="left" w:pos="2800"/>
          <w:tab w:val="center" w:pos="4213"/>
        </w:tabs>
        <w:spacing w:after="289" w:afterLines="50" w:line="1400" w:lineRule="exact"/>
        <w:jc w:val="center"/>
        <w:rPr>
          <w:rFonts w:ascii="方正小标宋简体" w:hAnsi="方正小标宋简体" w:eastAsia="方正小标宋简体" w:cs="宋体"/>
          <w:color w:val="FF0000"/>
          <w:kern w:val="0"/>
          <w:sz w:val="120"/>
          <w:szCs w:val="120"/>
        </w:rPr>
      </w:pPr>
      <w:bookmarkStart w:id="3" w:name="_GoBack"/>
      <w:bookmarkEnd w:id="3"/>
      <w:r>
        <w:rPr>
          <w:rFonts w:ascii="方正小标宋简体" w:hAnsi="方正小标宋简体" w:eastAsia="方正小标宋简体" w:cs="宋体"/>
          <w:color w:val="FF0000"/>
          <w:spacing w:val="1"/>
          <w:w w:val="59"/>
          <w:kern w:val="0"/>
          <w:sz w:val="120"/>
          <w:szCs w:val="120"/>
          <w:fitText w:val="8520" w:id="619381571"/>
        </w:rPr>
        <w:t>共青团吉首大学委员会文</w:t>
      </w:r>
      <w:r>
        <w:rPr>
          <w:rFonts w:ascii="方正小标宋简体" w:hAnsi="方正小标宋简体" w:eastAsia="方正小标宋简体" w:cs="宋体"/>
          <w:color w:val="FF0000"/>
          <w:spacing w:val="30"/>
          <w:w w:val="59"/>
          <w:kern w:val="0"/>
          <w:sz w:val="120"/>
          <w:szCs w:val="120"/>
          <w:fitText w:val="8520" w:id="619381571"/>
        </w:rPr>
        <w:t>件</w:t>
      </w:r>
    </w:p>
    <w:p w14:paraId="62EB1F90">
      <w:pPr>
        <w:spacing w:line="400" w:lineRule="exact"/>
        <w:ind w:left="108" w:right="147"/>
        <w:jc w:val="center"/>
        <w:rPr>
          <w:rFonts w:ascii="仿宋" w:hAnsi="仿宋" w:eastAsia="仿宋"/>
          <w:b/>
          <w:bCs/>
          <w:color w:val="FF0000"/>
          <w:kern w:val="0"/>
        </w:rPr>
      </w:pPr>
      <w:r>
        <w:rPr>
          <w:rFonts w:ascii="仿宋" w:hAnsi="仿宋" w:eastAsia="仿宋"/>
          <w:b/>
          <w:bCs/>
        </w:rPr>
        <mc:AlternateContent>
          <mc:Choice Requires="wps">
            <w:drawing>
              <wp:anchor distT="0" distB="0" distL="114300" distR="114300" simplePos="0" relativeHeight="251662336" behindDoc="1" locked="0" layoutInCell="1" allowOverlap="1">
                <wp:simplePos x="0" y="0"/>
                <wp:positionH relativeFrom="column">
                  <wp:posOffset>2559685</wp:posOffset>
                </wp:positionH>
                <wp:positionV relativeFrom="paragraph">
                  <wp:posOffset>17780</wp:posOffset>
                </wp:positionV>
                <wp:extent cx="457200" cy="647700"/>
                <wp:effectExtent l="0" t="0" r="0" b="0"/>
                <wp:wrapNone/>
                <wp:docPr id="2" name="文本框 2"/>
                <wp:cNvGraphicFramePr/>
                <a:graphic xmlns:a="http://schemas.openxmlformats.org/drawingml/2006/main">
                  <a:graphicData uri="http://schemas.microsoft.com/office/word/2010/wordprocessingShape">
                    <wps:wsp>
                      <wps:cNvSpPr txBox="1"/>
                      <wps:spPr>
                        <a:xfrm>
                          <a:off x="3551555" y="2407285"/>
                          <a:ext cx="457200" cy="647700"/>
                        </a:xfrm>
                        <a:prstGeom prst="rect">
                          <a:avLst/>
                        </a:prstGeom>
                        <a:noFill/>
                        <a:ln>
                          <a:noFill/>
                        </a:ln>
                        <a:effectLst/>
                      </wps:spPr>
                      <wps:txbx>
                        <w:txbxContent>
                          <w:p w14:paraId="626AC078">
                            <w:pPr>
                              <w:jc w:val="center"/>
                              <w:rPr>
                                <w:rFonts w:ascii="仿宋_GB2312" w:eastAsia="仿宋_GB2312"/>
                                <w:color w:val="FF0000"/>
                                <w:sz w:val="48"/>
                                <w:szCs w:val="48"/>
                              </w:rPr>
                            </w:pPr>
                            <w:r>
                              <w:rPr>
                                <w:rFonts w:ascii="仿宋_GB2312" w:eastAsia="仿宋_GB2312"/>
                                <w:color w:val="FF0000"/>
                                <w:sz w:val="48"/>
                                <w:szCs w:val="48"/>
                              </w:rPr>
                              <w:t>★</w:t>
                            </w:r>
                          </w:p>
                        </w:txbxContent>
                      </wps:txbx>
                      <wps:bodyPr upright="1"/>
                    </wps:wsp>
                  </a:graphicData>
                </a:graphic>
              </wp:anchor>
            </w:drawing>
          </mc:Choice>
          <mc:Fallback>
            <w:pict>
              <v:shape id="_x0000_s1026" o:spid="_x0000_s1026" o:spt="202" type="#_x0000_t202" style="position:absolute;left:0pt;margin-left:201.55pt;margin-top:1.4pt;height:51pt;width:36pt;z-index:-251654144;mso-width-relative:page;mso-height-relative:page;" filled="f" stroked="f" coordsize="21600,21600" o:gfxdata="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QZ2e3VAAAACQEAAA8AAAAAAAAAAQAgAAAAIgAAAGRycy9kb3ducmV2LnhtbFBLAQIU&#10;ABQAAAAIAIdO4kBV7fS7vQEAAGcDAAAOAAAAAAAAAAEAIAAAACQBAABkcnMvZTJvRG9jLnhtbFBL&#10;BQYAAAAABgAGAFkBAABTBQAAAAA=&#10;">
                <v:fill on="f" focussize="0,0"/>
                <v:stroke on="f"/>
                <v:imagedata o:title=""/>
                <o:lock v:ext="edit" aspectratio="f"/>
                <v:textbox>
                  <w:txbxContent>
                    <w:p w14:paraId="626AC078">
                      <w:pPr>
                        <w:jc w:val="center"/>
                        <w:rPr>
                          <w:rFonts w:ascii="仿宋_GB2312" w:eastAsia="仿宋_GB2312"/>
                          <w:color w:val="FF0000"/>
                          <w:sz w:val="48"/>
                          <w:szCs w:val="48"/>
                        </w:rPr>
                      </w:pPr>
                      <w:r>
                        <w:rPr>
                          <w:rFonts w:ascii="仿宋_GB2312" w:eastAsia="仿宋_GB2312"/>
                          <w:color w:val="FF0000"/>
                          <w:sz w:val="48"/>
                          <w:szCs w:val="48"/>
                        </w:rPr>
                        <w:t>★</w:t>
                      </w:r>
                    </w:p>
                  </w:txbxContent>
                </v:textbox>
              </v:shape>
            </w:pict>
          </mc:Fallback>
        </mc:AlternateContent>
      </w:r>
      <w:r>
        <w:rPr>
          <w:rFonts w:ascii="仿宋" w:hAnsi="仿宋" w:eastAsia="仿宋"/>
          <w:b/>
          <w:bCs/>
        </w:rPr>
        <w:t>校团〔2026〕</w:t>
      </w:r>
      <w:r>
        <w:rPr>
          <w:rFonts w:hint="eastAsia" w:ascii="仿宋" w:hAnsi="仿宋" w:eastAsia="仿宋"/>
          <w:b/>
          <w:bCs/>
          <w:lang w:val="en-US" w:eastAsia="zh-CN"/>
        </w:rPr>
        <w:t>20</w:t>
      </w:r>
      <w:r>
        <w:rPr>
          <w:rFonts w:ascii="仿宋" w:hAnsi="仿宋" w:eastAsia="仿宋"/>
          <w:b/>
          <w:bCs/>
        </w:rPr>
        <w:t>号</w:t>
      </w:r>
    </w:p>
    <w:p w14:paraId="7126BC03">
      <w:pPr>
        <w:rPr>
          <w:rFonts w:ascii="仿宋_GB2312" w:eastAsia="仿宋_GB2312"/>
        </w:rPr>
      </w:pPr>
      <w:r>
        <mc:AlternateContent>
          <mc:Choice Requires="wps">
            <w:drawing>
              <wp:anchor distT="0" distB="0" distL="114300" distR="114300" simplePos="0" relativeHeight="251660288" behindDoc="1" locked="0" layoutInCell="1" allowOverlap="1">
                <wp:simplePos x="0" y="0"/>
                <wp:positionH relativeFrom="column">
                  <wp:posOffset>19685</wp:posOffset>
                </wp:positionH>
                <wp:positionV relativeFrom="paragraph">
                  <wp:posOffset>160020</wp:posOffset>
                </wp:positionV>
                <wp:extent cx="2363470" cy="635"/>
                <wp:effectExtent l="0" t="13970" r="17780" b="23495"/>
                <wp:wrapNone/>
                <wp:docPr id="4" name="直接连接符 4"/>
                <wp:cNvGraphicFramePr/>
                <a:graphic xmlns:a="http://schemas.openxmlformats.org/drawingml/2006/main">
                  <a:graphicData uri="http://schemas.microsoft.com/office/word/2010/wordprocessingShape">
                    <wps:wsp>
                      <wps:cNvCnPr/>
                      <wps:spPr>
                        <a:xfrm>
                          <a:off x="1007745" y="2827655"/>
                          <a:ext cx="2363470" cy="63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5pt;margin-top:12.6pt;height:0.05pt;width:186.1pt;z-index:-251656192;mso-width-relative:page;mso-height-relative:page;" filled="f" stroked="t" coordsize="21600,21600" o:gfxdata="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2W7MtUAAAAHAQAADwAAAAAAAAABACAAAAAiAAAAZHJzL2Rv&#10;d25yZXYueG1sUEsBAhQAFAAAAAgAh07iQMWRSJsEAgAA9QMAAA4AAAAAAAAAAQAgAAAAJAEAAGRy&#10;cy9lMm9Eb2MueG1sUEsFBgAAAAAGAAYAWQEAAJoFAAAAAA==&#10;">
                <v:fill on="f" focussize="0,0"/>
                <v:stroke weight="2.25pt" color="#FF0000" joinstyle="round"/>
                <v:imagedata o:title=""/>
                <o:lock v:ext="edit" aspectratio="f"/>
              </v:line>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3096260</wp:posOffset>
                </wp:positionH>
                <wp:positionV relativeFrom="paragraph">
                  <wp:posOffset>161290</wp:posOffset>
                </wp:positionV>
                <wp:extent cx="2378710" cy="3175"/>
                <wp:effectExtent l="0" t="13970" r="2540" b="20955"/>
                <wp:wrapNone/>
                <wp:docPr id="3" name="直接连接符 3"/>
                <wp:cNvGraphicFramePr/>
                <a:graphic xmlns:a="http://schemas.openxmlformats.org/drawingml/2006/main">
                  <a:graphicData uri="http://schemas.microsoft.com/office/word/2010/wordprocessingShape">
                    <wps:wsp>
                      <wps:cNvCnPr/>
                      <wps:spPr>
                        <a:xfrm flipV="1">
                          <a:off x="4087495" y="2815590"/>
                          <a:ext cx="2378710" cy="317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43.8pt;margin-top:12.7pt;height:0.25pt;width:187.3pt;z-index:-251655168;mso-width-relative:page;mso-height-relative:page;" filled="f" stroked="t" coordsize="21600,21600" o:gfxdata="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DCixjbAAAACQEAAA8AAAAAAAAAAQAg&#10;AAAAIgAAAGRycy9kb3ducmV2LnhtbFBLAQIUABQAAAAIAIdO4kCjKXjmCwIAAAAEAAAOAAAAAAAA&#10;AAEAIAAAACoBAABkcnMvZTJvRG9jLnhtbFBLBQYAAAAABgAGAFkBAACnBQAAAAA=&#10;">
                <v:fill on="f" focussize="0,0"/>
                <v:stroke weight="2.25pt" color="#FF0000" joinstyle="round"/>
                <v:imagedata o:title=""/>
                <o:lock v:ext="edit" aspectratio="f"/>
              </v:line>
            </w:pict>
          </mc:Fallback>
        </mc:AlternateContent>
      </w:r>
    </w:p>
    <w:p w14:paraId="7607C416">
      <w:pPr>
        <w:spacing w:before="289" w:beforeLines="50" w:after="289" w:afterLines="50" w:line="560" w:lineRule="exact"/>
        <w:jc w:val="center"/>
        <w:rPr>
          <w:rFonts w:ascii="方正小标宋简体" w:hAnsi="方正小标宋简体" w:eastAsia="方正小标宋简体" w:cs="方正小标宋简体"/>
          <w:spacing w:val="-6"/>
          <w:sz w:val="44"/>
          <w:szCs w:val="44"/>
        </w:rPr>
      </w:pPr>
      <w:bookmarkStart w:id="0" w:name="OLE_LINK7"/>
      <w:r>
        <w:rPr>
          <w:rFonts w:ascii="方正小标宋简体" w:hAnsi="方正小标宋简体" w:eastAsia="方正小标宋简体" w:cs="方正小标宋简体"/>
          <w:spacing w:val="-6"/>
          <w:sz w:val="44"/>
          <w:szCs w:val="44"/>
        </w:rPr>
        <w:t>关于举办“智美焕新”吉首大学校园微空间改造行动的通知</w:t>
      </w:r>
    </w:p>
    <w:bookmarkEnd w:id="0"/>
    <w:p w14:paraId="04E51888">
      <w:pPr>
        <w:spacing w:line="560" w:lineRule="exact"/>
        <w:rPr>
          <w:rFonts w:ascii="仿宋_GB2312" w:hAnsi="仿宋" w:eastAsia="仿宋_GB2312" w:cs="宋体"/>
          <w:bCs/>
        </w:rPr>
      </w:pPr>
      <w:bookmarkStart w:id="1" w:name="OLE_LINK1"/>
      <w:r>
        <w:rPr>
          <w:rFonts w:ascii="仿宋_GB2312" w:hAnsi="仿宋" w:eastAsia="仿宋_GB2312" w:cs="宋体"/>
          <w:bCs/>
        </w:rPr>
        <w:t>各学院：</w:t>
      </w:r>
    </w:p>
    <w:p w14:paraId="22FA69B8">
      <w:pPr>
        <w:spacing w:line="560" w:lineRule="exact"/>
        <w:ind w:firstLine="632" w:firstLineChars="200"/>
        <w:rPr>
          <w:rFonts w:ascii="仿宋" w:hAnsi="仿宋" w:eastAsia="仿宋_GB2312"/>
        </w:rPr>
      </w:pPr>
      <w:r>
        <w:rPr>
          <w:rFonts w:ascii="仿宋_GB2312" w:hAnsi="仿宋" w:eastAsia="仿宋_GB2312" w:cs="宋体"/>
          <w:bCs/>
        </w:rPr>
        <w:t>为深入贯彻新时代高校美育工作相关要求，全面推进吉首大学“五育并举”人才培养体系建设，坚持以美育人、以文化人，将美育熏陶、创意实践、专业创新与校园文化建设深度融合。充分盘活校园闲置小微空间，以校园空间创意设计为载体，丰富校园文化场景、优化校园育人环境，引导全校师生发挥创意审美能力，在空间设计与环境营造中厚植校园情怀，</w:t>
      </w:r>
      <w:r>
        <w:rPr>
          <w:rFonts w:ascii="仿宋" w:hAnsi="仿宋" w:eastAsia="仿宋_GB2312"/>
        </w:rPr>
        <w:t>经研究，决定</w:t>
      </w:r>
      <w:r>
        <w:rPr>
          <w:rFonts w:ascii="仿宋_GB2312" w:hAnsi="仿宋" w:eastAsia="仿宋_GB2312" w:cs="宋体"/>
          <w:bCs/>
        </w:rPr>
        <w:t>举办本次校园微空间美化设计活动</w:t>
      </w:r>
      <w:bookmarkEnd w:id="1"/>
      <w:r>
        <w:rPr>
          <w:rFonts w:ascii="仿宋_GB2312" w:hAnsi="仿宋" w:eastAsia="仿宋_GB2312" w:cs="宋体"/>
          <w:bCs/>
        </w:rPr>
        <w:t>，</w:t>
      </w:r>
      <w:r>
        <w:rPr>
          <w:rFonts w:ascii="仿宋" w:hAnsi="仿宋" w:eastAsia="仿宋_GB2312"/>
        </w:rPr>
        <w:t>现将有关事项通知如下。</w:t>
      </w:r>
    </w:p>
    <w:p w14:paraId="7BB676B5">
      <w:pPr>
        <w:spacing w:line="560" w:lineRule="exact"/>
        <w:ind w:firstLine="632" w:firstLineChars="200"/>
        <w:rPr>
          <w:rFonts w:hint="default" w:ascii="黑体" w:hAnsi="黑体" w:eastAsia="黑体" w:cs="黑体"/>
          <w:color w:val="000000" w:themeColor="text1"/>
          <w14:textFill>
            <w14:solidFill>
              <w14:schemeClr w14:val="tx1"/>
            </w14:solidFill>
          </w14:textFill>
        </w:rPr>
      </w:pPr>
      <w:r>
        <w:rPr>
          <w:rFonts w:ascii="黑体" w:hAnsi="黑体" w:eastAsia="黑体" w:cs="黑体"/>
          <w:color w:val="000000" w:themeColor="text1"/>
          <w14:textFill>
            <w14:solidFill>
              <w14:schemeClr w14:val="tx1"/>
            </w14:solidFill>
          </w14:textFill>
        </w:rPr>
        <w:t>一、活动主题</w:t>
      </w:r>
    </w:p>
    <w:p w14:paraId="64F823B9">
      <w:pPr>
        <w:spacing w:line="560" w:lineRule="exact"/>
        <w:ind w:firstLine="632" w:firstLineChars="200"/>
        <w:rPr>
          <w:rFonts w:ascii="仿宋_GB2312" w:hAnsi="仿宋" w:eastAsia="仿宋_GB2312" w:cs="宋体"/>
          <w:bCs/>
        </w:rPr>
      </w:pPr>
      <w:bookmarkStart w:id="2" w:name="OLE_LINK2"/>
      <w:r>
        <w:rPr>
          <w:rFonts w:hint="default" w:ascii="仿宋_GB2312" w:hAnsi="仿宋" w:eastAsia="仿宋_GB2312" w:cs="宋体"/>
          <w:bCs/>
        </w:rPr>
        <w:t>“</w:t>
      </w:r>
      <w:r>
        <w:rPr>
          <w:rFonts w:ascii="仿宋_GB2312" w:hAnsi="仿宋" w:eastAsia="仿宋_GB2312" w:cs="宋体"/>
          <w:bCs/>
        </w:rPr>
        <w:t>智美焕新”吉首大学校园微空间改造行动</w:t>
      </w:r>
      <w:bookmarkEnd w:id="2"/>
    </w:p>
    <w:p w14:paraId="21F4E6CE">
      <w:pPr>
        <w:spacing w:line="560" w:lineRule="exact"/>
        <w:ind w:firstLine="632" w:firstLineChars="200"/>
        <w:rPr>
          <w:rFonts w:ascii="黑体" w:hAnsi="黑体" w:eastAsia="黑体" w:cs="黑体"/>
          <w:color w:val="000000" w:themeColor="text1"/>
          <w14:textFill>
            <w14:solidFill>
              <w14:schemeClr w14:val="tx1"/>
            </w14:solidFill>
          </w14:textFill>
        </w:rPr>
      </w:pPr>
      <w:r>
        <w:rPr>
          <w:rFonts w:ascii="黑体" w:hAnsi="黑体" w:eastAsia="黑体" w:cs="黑体"/>
          <w:color w:val="000000" w:themeColor="text1"/>
          <w14:textFill>
            <w14:solidFill>
              <w14:schemeClr w14:val="tx1"/>
            </w14:solidFill>
          </w14:textFill>
        </w:rPr>
        <w:t>二、组织单位</w:t>
      </w:r>
    </w:p>
    <w:p w14:paraId="4B4739C9">
      <w:pPr>
        <w:spacing w:line="560" w:lineRule="exact"/>
        <w:ind w:firstLine="632" w:firstLineChars="200"/>
        <w:rPr>
          <w:rFonts w:ascii="仿宋_GB2312" w:hAnsi="仿宋" w:eastAsia="仿宋_GB2312" w:cs="宋体"/>
          <w:bCs/>
        </w:rPr>
      </w:pPr>
      <w:r>
        <w:rPr>
          <w:rFonts w:ascii="仿宋_GB2312" w:hAnsi="仿宋" w:eastAsia="仿宋_GB2312" w:cs="宋体"/>
          <w:bCs/>
        </w:rPr>
        <w:t>主办单位：共青团吉首大学委员会</w:t>
      </w:r>
    </w:p>
    <w:p w14:paraId="0680C2C4">
      <w:pPr>
        <w:spacing w:line="560" w:lineRule="exact"/>
        <w:ind w:firstLine="632" w:firstLineChars="200"/>
        <w:rPr>
          <w:rFonts w:hint="default" w:ascii="仿宋_GB2312" w:hAnsi="仿宋" w:eastAsia="仿宋_GB2312" w:cs="宋体"/>
          <w:bCs/>
        </w:rPr>
      </w:pPr>
      <w:r>
        <w:rPr>
          <w:rFonts w:ascii="仿宋_GB2312" w:hAnsi="仿宋" w:eastAsia="仿宋_GB2312" w:cs="宋体"/>
          <w:bCs/>
        </w:rPr>
        <w:t>承办单位：智能建造学院</w:t>
      </w:r>
    </w:p>
    <w:p w14:paraId="1F89A733">
      <w:pPr>
        <w:spacing w:line="560" w:lineRule="exact"/>
        <w:ind w:firstLine="632" w:firstLineChars="200"/>
        <w:rPr>
          <w:rFonts w:ascii="仿宋_GB2312" w:hAnsi="仿宋" w:eastAsia="仿宋_GB2312" w:cs="宋体"/>
          <w:bCs/>
        </w:rPr>
      </w:pPr>
      <w:r>
        <w:rPr>
          <w:rFonts w:ascii="仿宋_GB2312" w:hAnsi="仿宋" w:eastAsia="仿宋_GB2312" w:cs="宋体"/>
          <w:bCs/>
        </w:rPr>
        <w:t>协办单位：吉首大学关心下一代委员会</w:t>
      </w:r>
    </w:p>
    <w:p w14:paraId="14BC9E84">
      <w:pPr>
        <w:pStyle w:val="5"/>
        <w:widowControl/>
        <w:adjustRightInd w:val="0"/>
        <w:snapToGrid w:val="0"/>
        <w:spacing w:beforeAutospacing="0" w:afterAutospacing="0" w:line="560" w:lineRule="exact"/>
        <w:ind w:firstLine="632" w:firstLineChars="200"/>
        <w:jc w:val="both"/>
        <w:outlineLvl w:val="0"/>
        <w:rPr>
          <w:rFonts w:hint="default" w:ascii="黑体" w:hAnsi="黑体" w:eastAsia="黑体" w:cs="黑体"/>
          <w:sz w:val="32"/>
        </w:rPr>
      </w:pPr>
      <w:r>
        <w:rPr>
          <w:rFonts w:ascii="黑体" w:hAnsi="黑体" w:eastAsia="黑体" w:cs="黑体"/>
          <w:sz w:val="32"/>
        </w:rPr>
        <w:t>三、活动对象</w:t>
      </w:r>
    </w:p>
    <w:p w14:paraId="4EFCD26E">
      <w:pPr>
        <w:spacing w:line="560" w:lineRule="exact"/>
        <w:ind w:firstLine="632" w:firstLineChars="200"/>
        <w:rPr>
          <w:rFonts w:ascii="仿宋_GB2312" w:hAnsi="仿宋" w:eastAsia="仿宋_GB2312" w:cs="宋体"/>
          <w:bCs/>
        </w:rPr>
      </w:pPr>
      <w:r>
        <w:rPr>
          <w:rFonts w:ascii="仿宋_GB2312" w:hAnsi="仿宋" w:eastAsia="仿宋_GB2312" w:cs="宋体"/>
          <w:bCs/>
        </w:rPr>
        <w:t>吉首大学全体学生</w:t>
      </w:r>
    </w:p>
    <w:p w14:paraId="2319E21B">
      <w:pPr>
        <w:pStyle w:val="5"/>
        <w:widowControl/>
        <w:adjustRightInd w:val="0"/>
        <w:snapToGrid w:val="0"/>
        <w:spacing w:beforeAutospacing="0" w:afterAutospacing="0" w:line="560" w:lineRule="exact"/>
        <w:ind w:firstLine="632" w:firstLineChars="200"/>
        <w:jc w:val="both"/>
        <w:outlineLvl w:val="0"/>
        <w:rPr>
          <w:rFonts w:hint="default" w:ascii="黑体" w:hAnsi="黑体" w:eastAsia="黑体" w:cs="黑体"/>
          <w:sz w:val="32"/>
        </w:rPr>
      </w:pPr>
      <w:r>
        <w:rPr>
          <w:rFonts w:ascii="黑体" w:hAnsi="黑体" w:eastAsia="黑体" w:cs="黑体"/>
          <w:sz w:val="32"/>
        </w:rPr>
        <w:t>四、活动内容</w:t>
      </w:r>
    </w:p>
    <w:p w14:paraId="10B7879A">
      <w:pPr>
        <w:spacing w:line="560" w:lineRule="exact"/>
        <w:ind w:firstLine="632" w:firstLineChars="200"/>
        <w:rPr>
          <w:rFonts w:ascii="楷体" w:hAnsi="楷体" w:eastAsia="楷体" w:cs="宋体"/>
          <w:b/>
        </w:rPr>
      </w:pPr>
      <w:r>
        <w:rPr>
          <w:rFonts w:ascii="楷体" w:hAnsi="楷体" w:eastAsia="楷体" w:cs="宋体"/>
          <w:b/>
        </w:rPr>
        <w:t>（一）主题要求</w:t>
      </w:r>
    </w:p>
    <w:p w14:paraId="6BD9D03F">
      <w:pPr>
        <w:spacing w:line="560" w:lineRule="exact"/>
        <w:ind w:firstLine="632" w:firstLineChars="200"/>
        <w:rPr>
          <w:rFonts w:ascii="仿宋_GB2312" w:hAnsi="仿宋" w:eastAsia="仿宋_GB2312" w:cs="宋体"/>
          <w:bCs/>
        </w:rPr>
      </w:pPr>
      <w:r>
        <w:rPr>
          <w:rFonts w:ascii="仿宋_GB2312" w:hAnsi="仿宋" w:eastAsia="仿宋_GB2312" w:cs="宋体"/>
          <w:bCs/>
        </w:rPr>
        <w:t>本次活动设计要求围绕吉首大学张家界校区图书馆前坪花坛以及卧虎园绿化带两处征集设计方案，要求设计突出学校特色，紧密围绕吉首大学校园文化内涵建设，设计不破坏原有的生态环境，便于后期维护，具有可实施性。设计方案需原创，不得抄袭、剽窃他人作品（包括网络素材、其他赛事作品等），一经发现，取消参赛资格。所有参赛作品最终版权归主办方所有，如发生知识产权纠纷，由参赛者自行承担法律责任。具体选址CAD图详见附件1。</w:t>
      </w:r>
    </w:p>
    <w:p w14:paraId="1E16EEA9">
      <w:pPr>
        <w:spacing w:line="560" w:lineRule="exact"/>
        <w:ind w:firstLine="632" w:firstLineChars="200"/>
        <w:rPr>
          <w:rFonts w:ascii="楷体" w:hAnsi="楷体" w:eastAsia="楷体" w:cs="宋体"/>
          <w:b/>
        </w:rPr>
      </w:pPr>
      <w:r>
        <w:rPr>
          <w:rFonts w:ascii="楷体" w:hAnsi="楷体" w:eastAsia="楷体" w:cs="宋体"/>
          <w:b/>
        </w:rPr>
        <w:t>（二）参与方式</w:t>
      </w:r>
    </w:p>
    <w:p w14:paraId="3D1689C7">
      <w:pPr>
        <w:spacing w:line="560" w:lineRule="exact"/>
        <w:ind w:firstLine="632" w:firstLineChars="200"/>
        <w:rPr>
          <w:rFonts w:hint="eastAsia" w:ascii="仿宋_GB2312" w:hAnsi="仿宋" w:eastAsia="仿宋_GB2312" w:cs="宋体"/>
          <w:bCs/>
          <w:color w:val="000000" w:themeColor="text1"/>
          <w14:textFill>
            <w14:solidFill>
              <w14:schemeClr w14:val="tx1"/>
            </w14:solidFill>
          </w14:textFill>
        </w:rPr>
      </w:pPr>
      <w:r>
        <w:rPr>
          <w:rFonts w:hint="eastAsia" w:ascii="仿宋_GB2312" w:hAnsi="仿宋" w:eastAsia="仿宋_GB2312" w:cs="宋体"/>
          <w:bCs/>
          <w:color w:val="000000" w:themeColor="text1"/>
          <w14:textFill>
            <w14:solidFill>
              <w14:schemeClr w14:val="tx1"/>
            </w14:solidFill>
          </w14:textFill>
        </w:rPr>
        <w:t>参赛方式：参与形式分为个人参赛、团队参赛两类，团队参赛成员不得多于3人。</w:t>
      </w:r>
    </w:p>
    <w:p w14:paraId="3D3481B3">
      <w:pPr>
        <w:spacing w:line="560" w:lineRule="exact"/>
        <w:ind w:firstLine="632" w:firstLineChars="200"/>
        <w:rPr>
          <w:rFonts w:ascii="楷体" w:hAnsi="楷体" w:eastAsia="楷体" w:cs="宋体"/>
          <w:b/>
        </w:rPr>
      </w:pPr>
      <w:r>
        <w:rPr>
          <w:rFonts w:ascii="楷体" w:hAnsi="楷体" w:eastAsia="楷体" w:cs="宋体"/>
          <w:b/>
        </w:rPr>
        <w:t>（三）作品征集细则</w:t>
      </w:r>
    </w:p>
    <w:p w14:paraId="22609110">
      <w:pPr>
        <w:spacing w:line="560" w:lineRule="exact"/>
        <w:ind w:firstLine="632" w:firstLineChars="200"/>
        <w:rPr>
          <w:rFonts w:ascii="仿宋_GB2312" w:hAnsi="仿宋" w:eastAsia="仿宋_GB2312" w:cs="宋体"/>
          <w:bCs/>
        </w:rPr>
      </w:pPr>
      <w:r>
        <w:rPr>
          <w:rFonts w:ascii="仿宋_GB2312" w:hAnsi="仿宋" w:eastAsia="仿宋_GB2312" w:cs="宋体"/>
          <w:bCs/>
        </w:rPr>
        <w:t>需提交完整的景观改造设计方案，包含全套图纸及相关说明，具体要求如下：</w:t>
      </w:r>
    </w:p>
    <w:p w14:paraId="6DA9CEE7">
      <w:pPr>
        <w:spacing w:line="560" w:lineRule="exact"/>
        <w:ind w:firstLine="632" w:firstLineChars="200"/>
        <w:rPr>
          <w:rFonts w:ascii="仿宋_GB2312" w:hAnsi="仿宋" w:eastAsia="仿宋_GB2312" w:cs="宋体"/>
          <w:bCs/>
        </w:rPr>
      </w:pPr>
      <w:r>
        <w:rPr>
          <w:rFonts w:ascii="仿宋_GB2312" w:hAnsi="仿宋" w:eastAsia="仿宋_GB2312" w:cs="宋体"/>
          <w:bCs/>
        </w:rPr>
        <w:t>1.设计说明：阐述设计核心思路、文化内涵等；</w:t>
      </w:r>
    </w:p>
    <w:p w14:paraId="267367AF">
      <w:pPr>
        <w:spacing w:line="560" w:lineRule="exact"/>
        <w:ind w:firstLine="632" w:firstLineChars="200"/>
        <w:rPr>
          <w:rFonts w:ascii="仿宋_GB2312" w:hAnsi="仿宋" w:eastAsia="仿宋_GB2312" w:cs="宋体"/>
          <w:bCs/>
        </w:rPr>
      </w:pPr>
      <w:r>
        <w:rPr>
          <w:rFonts w:ascii="仿宋_GB2312" w:hAnsi="仿宋" w:eastAsia="仿宋_GB2312" w:cs="宋体"/>
          <w:bCs/>
        </w:rPr>
        <w:t>2.</w:t>
      </w:r>
      <w:r>
        <w:rPr>
          <w:rFonts w:hint="default" w:ascii="仿宋_GB2312" w:hAnsi="仿宋" w:eastAsia="仿宋_GB2312" w:cs="宋体"/>
          <w:bCs/>
        </w:rPr>
        <w:t>总平面图：</w:t>
      </w:r>
      <w:r>
        <w:rPr>
          <w:rFonts w:ascii="仿宋_GB2312" w:hAnsi="仿宋" w:eastAsia="仿宋_GB2312" w:cs="宋体"/>
          <w:bCs/>
        </w:rPr>
        <w:t>需含图例、比例尺、指北针；</w:t>
      </w:r>
      <w:r>
        <w:rPr>
          <w:rFonts w:hint="default" w:ascii="仿宋_GB2312" w:hAnsi="仿宋" w:eastAsia="仿宋_GB2312" w:cs="宋体"/>
          <w:bCs/>
        </w:rPr>
        <w:t>比例尺1:100或1:200；植物配置图：标注植物品种、种植位置、种植数量、规格，搭配简要说明</w:t>
      </w:r>
      <w:r>
        <w:rPr>
          <w:rFonts w:ascii="仿宋_GB2312" w:hAnsi="仿宋" w:eastAsia="仿宋_GB2312" w:cs="宋体"/>
          <w:bCs/>
        </w:rPr>
        <w:t>；</w:t>
      </w:r>
    </w:p>
    <w:p w14:paraId="345D707A">
      <w:pPr>
        <w:spacing w:line="560" w:lineRule="exact"/>
        <w:ind w:firstLine="632" w:firstLineChars="200"/>
        <w:rPr>
          <w:rFonts w:ascii="仿宋_GB2312" w:hAnsi="仿宋" w:eastAsia="仿宋_GB2312" w:cs="宋体"/>
          <w:bCs/>
        </w:rPr>
      </w:pPr>
      <w:r>
        <w:rPr>
          <w:rFonts w:ascii="仿宋_GB2312" w:hAnsi="仿宋" w:eastAsia="仿宋_GB2312" w:cs="宋体"/>
          <w:bCs/>
        </w:rPr>
        <w:t>3.</w:t>
      </w:r>
      <w:r>
        <w:rPr>
          <w:rFonts w:hint="default" w:ascii="仿宋_GB2312" w:hAnsi="仿宋" w:eastAsia="仿宋_GB2312" w:cs="宋体"/>
          <w:bCs/>
        </w:rPr>
        <w:t>效果图：至少包含3张（整体鸟瞰效果图1张、核心景观节点效果图2张）；</w:t>
      </w:r>
    </w:p>
    <w:p w14:paraId="7FB0D23B">
      <w:pPr>
        <w:spacing w:line="560" w:lineRule="exact"/>
        <w:ind w:firstLine="632" w:firstLineChars="200"/>
        <w:rPr>
          <w:rFonts w:ascii="仿宋_GB2312" w:hAnsi="仿宋" w:eastAsia="仿宋_GB2312" w:cs="宋体"/>
          <w:bCs/>
        </w:rPr>
      </w:pPr>
      <w:r>
        <w:rPr>
          <w:rFonts w:ascii="仿宋_GB2312" w:hAnsi="仿宋" w:eastAsia="仿宋_GB2312" w:cs="宋体"/>
          <w:bCs/>
        </w:rPr>
        <w:t>4.</w:t>
      </w:r>
      <w:r>
        <w:rPr>
          <w:rFonts w:hint="default" w:ascii="仿宋_GB2312" w:hAnsi="仿宋" w:eastAsia="仿宋_GB2312" w:cs="宋体"/>
          <w:bCs/>
        </w:rPr>
        <w:t>图纸需统一标注“吉首大学校园景观改造设计方案-姓名/团队名称-地块X”，设计说明需与图纸内容一致。</w:t>
      </w:r>
    </w:p>
    <w:p w14:paraId="0F7B9448">
      <w:pPr>
        <w:pStyle w:val="5"/>
        <w:widowControl/>
        <w:adjustRightInd w:val="0"/>
        <w:snapToGrid w:val="0"/>
        <w:spacing w:beforeAutospacing="0" w:afterAutospacing="0" w:line="560" w:lineRule="exact"/>
        <w:ind w:firstLine="632" w:firstLineChars="200"/>
        <w:jc w:val="both"/>
        <w:outlineLvl w:val="0"/>
        <w:rPr>
          <w:rFonts w:ascii="黑体" w:hAnsi="黑体" w:eastAsia="黑体" w:cs="黑体"/>
          <w:sz w:val="32"/>
        </w:rPr>
      </w:pPr>
      <w:r>
        <w:rPr>
          <w:rFonts w:ascii="黑体" w:hAnsi="黑体" w:eastAsia="黑体" w:cs="黑体"/>
          <w:sz w:val="32"/>
        </w:rPr>
        <w:t>五、时间安排</w:t>
      </w:r>
    </w:p>
    <w:p w14:paraId="12F44C6D">
      <w:pPr>
        <w:spacing w:line="560" w:lineRule="exact"/>
        <w:ind w:firstLine="632" w:firstLineChars="200"/>
        <w:rPr>
          <w:rFonts w:hint="eastAsia" w:ascii="楷体" w:hAnsi="楷体" w:eastAsia="楷体" w:cs="宋体"/>
          <w:b/>
        </w:rPr>
      </w:pPr>
      <w:r>
        <w:rPr>
          <w:rFonts w:ascii="楷体" w:hAnsi="楷体" w:eastAsia="楷体" w:cs="宋体"/>
          <w:b/>
        </w:rPr>
        <w:t>（</w:t>
      </w:r>
      <w:r>
        <w:rPr>
          <w:rFonts w:hint="eastAsia" w:ascii="楷体" w:hAnsi="楷体" w:eastAsia="楷体" w:cs="宋体"/>
          <w:b/>
        </w:rPr>
        <w:t xml:space="preserve">一）作品征集阶段（6月10日—6月30日） </w:t>
      </w:r>
    </w:p>
    <w:p w14:paraId="4124A2E7">
      <w:pPr>
        <w:spacing w:line="560" w:lineRule="exact"/>
        <w:ind w:firstLine="632" w:firstLineChars="200"/>
        <w:rPr>
          <w:rFonts w:ascii="仿宋_GB2312" w:hAnsi="仿宋" w:eastAsia="仿宋_GB2312" w:cs="宋体"/>
          <w:bCs/>
        </w:rPr>
      </w:pPr>
      <w:r>
        <w:rPr>
          <w:rFonts w:hint="eastAsia" w:ascii="仿宋_GB2312" w:hAnsi="仿宋" w:eastAsia="仿宋_GB2312" w:cs="宋体"/>
          <w:bCs/>
          <w:color w:val="000000" w:themeColor="text1"/>
          <w14:textFill>
            <w14:solidFill>
              <w14:schemeClr w14:val="tx1"/>
            </w14:solidFill>
          </w14:textFill>
        </w:rPr>
        <w:t>参赛者于2026年6月</w:t>
      </w:r>
      <w:r>
        <w:rPr>
          <w:rFonts w:hint="eastAsia" w:ascii="仿宋_GB2312" w:hAnsi="仿宋" w:eastAsia="仿宋_GB2312" w:cs="宋体"/>
          <w:bCs/>
          <w:color w:val="000000" w:themeColor="text1"/>
          <w:lang w:val="en-US" w:eastAsia="zh-CN"/>
          <w14:textFill>
            <w14:solidFill>
              <w14:schemeClr w14:val="tx1"/>
            </w14:solidFill>
          </w14:textFill>
        </w:rPr>
        <w:t>3</w:t>
      </w:r>
      <w:r>
        <w:rPr>
          <w:rFonts w:hint="eastAsia" w:ascii="仿宋_GB2312" w:hAnsi="仿宋" w:eastAsia="仿宋_GB2312" w:cs="宋体"/>
          <w:bCs/>
          <w:color w:val="000000" w:themeColor="text1"/>
          <w14:textFill>
            <w14:solidFill>
              <w14:schemeClr w14:val="tx1"/>
            </w14:solidFill>
          </w14:textFill>
        </w:rPr>
        <w:t>0日17：00前上交参赛作品，电子材料以“地块x+负责人姓名”命名发送至负责人邮箱:姚雯静2721153348@qq.com。压缩</w:t>
      </w:r>
      <w:r>
        <w:rPr>
          <w:rFonts w:ascii="仿宋_GB2312" w:hAnsi="仿宋" w:eastAsia="仿宋_GB2312" w:cs="宋体"/>
          <w:bCs/>
        </w:rPr>
        <w:t>包内包含3个文件：设计说明（Word文档）；设计图纸（含总平面图和效果图的PDF格式）；参赛报名表（详见附件2）。</w:t>
      </w:r>
    </w:p>
    <w:p w14:paraId="358A3F53">
      <w:pPr>
        <w:spacing w:line="560" w:lineRule="exact"/>
        <w:ind w:firstLine="632" w:firstLineChars="200"/>
        <w:rPr>
          <w:rFonts w:ascii="楷体" w:hAnsi="楷体" w:eastAsia="楷体" w:cs="宋体"/>
          <w:b/>
        </w:rPr>
      </w:pPr>
      <w:r>
        <w:rPr>
          <w:rFonts w:ascii="楷体" w:hAnsi="楷体" w:eastAsia="楷体" w:cs="宋体"/>
          <w:b/>
        </w:rPr>
        <w:t xml:space="preserve">（二）作品评审阶段（7月1日—7月10日） </w:t>
      </w:r>
    </w:p>
    <w:p w14:paraId="13AC30F7">
      <w:pPr>
        <w:spacing w:line="560" w:lineRule="exact"/>
        <w:ind w:firstLine="632" w:firstLineChars="200"/>
        <w:rPr>
          <w:rFonts w:ascii="仿宋_GB2312" w:hAnsi="仿宋" w:eastAsia="仿宋_GB2312" w:cs="宋体"/>
          <w:bCs/>
        </w:rPr>
      </w:pPr>
      <w:r>
        <w:rPr>
          <w:rFonts w:ascii="仿宋_GB2312" w:hAnsi="仿宋" w:eastAsia="仿宋_GB2312" w:cs="宋体"/>
          <w:bCs/>
        </w:rPr>
        <w:t xml:space="preserve">由活动主办方组成评审委员会，对作品进行评审，评选出参展作品及各等级奖项。 </w:t>
      </w:r>
    </w:p>
    <w:p w14:paraId="4FDF3717">
      <w:pPr>
        <w:spacing w:line="560" w:lineRule="exact"/>
        <w:ind w:firstLine="632" w:firstLineChars="200"/>
        <w:rPr>
          <w:rFonts w:ascii="楷体" w:hAnsi="楷体" w:eastAsia="楷体" w:cs="宋体"/>
          <w:b/>
        </w:rPr>
      </w:pPr>
      <w:r>
        <w:rPr>
          <w:rFonts w:ascii="楷体" w:hAnsi="楷体" w:eastAsia="楷体" w:cs="宋体"/>
          <w:b/>
        </w:rPr>
        <w:t xml:space="preserve">（三）施工阶段（9月—11月） </w:t>
      </w:r>
    </w:p>
    <w:p w14:paraId="41515282">
      <w:pPr>
        <w:spacing w:line="560" w:lineRule="exact"/>
        <w:ind w:firstLine="632" w:firstLineChars="200"/>
        <w:rPr>
          <w:rFonts w:ascii="仿宋_GB2312" w:hAnsi="仿宋" w:eastAsia="仿宋_GB2312" w:cs="宋体"/>
          <w:bCs/>
        </w:rPr>
      </w:pPr>
      <w:r>
        <w:rPr>
          <w:rFonts w:ascii="仿宋_GB2312" w:hAnsi="仿宋" w:eastAsia="仿宋_GB2312" w:cs="宋体"/>
          <w:bCs/>
        </w:rPr>
        <w:t>2026年9月，智能建造学院联合张家界校区后勤保卫处根据实际情况决定是否采纳最佳设计奖的设计方案对两处微空间开展施工和改造。</w:t>
      </w:r>
    </w:p>
    <w:p w14:paraId="67D7274E">
      <w:pPr>
        <w:spacing w:line="560" w:lineRule="exact"/>
        <w:ind w:firstLine="632" w:firstLineChars="200"/>
        <w:rPr>
          <w:rFonts w:ascii="楷体" w:hAnsi="楷体" w:eastAsia="楷体" w:cs="宋体"/>
          <w:b/>
        </w:rPr>
      </w:pPr>
      <w:r>
        <w:rPr>
          <w:rFonts w:ascii="楷体" w:hAnsi="楷体" w:eastAsia="楷体" w:cs="宋体"/>
          <w:b/>
        </w:rPr>
        <w:t>（四）表彰阶段（12月）</w:t>
      </w:r>
    </w:p>
    <w:p w14:paraId="440BD29F">
      <w:pPr>
        <w:spacing w:line="560" w:lineRule="exact"/>
        <w:ind w:firstLine="632" w:firstLineChars="200"/>
        <w:rPr>
          <w:rFonts w:ascii="仿宋_GB2312" w:hAnsi="仿宋" w:eastAsia="仿宋_GB2312" w:cs="宋体"/>
          <w:bCs/>
        </w:rPr>
      </w:pPr>
      <w:r>
        <w:rPr>
          <w:rFonts w:ascii="仿宋_GB2312" w:hAnsi="仿宋" w:eastAsia="仿宋_GB2312" w:cs="宋体"/>
          <w:bCs/>
        </w:rPr>
        <w:t>评选“设计之星”进行表彰，并对完成改造的校园微空间进行宣传和展示。</w:t>
      </w:r>
    </w:p>
    <w:p w14:paraId="149BFE33">
      <w:pPr>
        <w:pStyle w:val="5"/>
        <w:widowControl/>
        <w:adjustRightInd w:val="0"/>
        <w:snapToGrid w:val="0"/>
        <w:spacing w:beforeAutospacing="0" w:afterAutospacing="0" w:line="560" w:lineRule="exact"/>
        <w:ind w:firstLine="632" w:firstLineChars="200"/>
        <w:jc w:val="both"/>
        <w:outlineLvl w:val="0"/>
        <w:rPr>
          <w:rFonts w:ascii="黑体" w:hAnsi="黑体" w:eastAsia="黑体" w:cs="黑体"/>
          <w:sz w:val="32"/>
        </w:rPr>
      </w:pPr>
      <w:r>
        <w:rPr>
          <w:rFonts w:ascii="黑体" w:hAnsi="黑体" w:eastAsia="黑体" w:cs="黑体"/>
          <w:sz w:val="32"/>
        </w:rPr>
        <w:t>六、评审标准和奖项设置</w:t>
      </w:r>
    </w:p>
    <w:p w14:paraId="3F73953D">
      <w:pPr>
        <w:spacing w:line="560" w:lineRule="exact"/>
        <w:ind w:firstLine="632" w:firstLineChars="200"/>
        <w:rPr>
          <w:rFonts w:ascii="楷体" w:hAnsi="楷体" w:eastAsia="楷体" w:cs="宋体"/>
          <w:b/>
        </w:rPr>
      </w:pPr>
      <w:r>
        <w:rPr>
          <w:rFonts w:ascii="楷体" w:hAnsi="楷体" w:eastAsia="楷体" w:cs="宋体"/>
          <w:b/>
        </w:rPr>
        <w:t>(一）评审标准</w:t>
      </w:r>
    </w:p>
    <w:p w14:paraId="50310D2A">
      <w:pPr>
        <w:keepNext w:val="0"/>
        <w:keepLines w:val="0"/>
        <w:pageBreakBefore w:val="0"/>
        <w:kinsoku/>
        <w:wordWrap/>
        <w:overflowPunct/>
        <w:topLinePunct w:val="0"/>
        <w:autoSpaceDE/>
        <w:autoSpaceDN/>
        <w:bidi w:val="0"/>
        <w:spacing w:line="540" w:lineRule="exact"/>
        <w:ind w:firstLine="632" w:firstLineChars="200"/>
        <w:textAlignment w:val="auto"/>
        <w:rPr>
          <w:rFonts w:ascii="仿宋_GB2312" w:hAnsi="仿宋" w:eastAsia="仿宋_GB2312" w:cs="宋体"/>
          <w:bCs/>
        </w:rPr>
      </w:pPr>
      <w:r>
        <w:rPr>
          <w:rFonts w:ascii="仿宋_GB2312" w:hAnsi="仿宋" w:eastAsia="仿宋_GB2312" w:cs="宋体"/>
          <w:bCs/>
        </w:rPr>
        <w:t>本次评审采用百分制，结合作品的专业水准、创意表达、贴合需求、落地可行性等维度综合打分，具体细则如下：</w:t>
      </w:r>
    </w:p>
    <w:p w14:paraId="04D2F375">
      <w:pPr>
        <w:keepNext w:val="0"/>
        <w:keepLines w:val="0"/>
        <w:pageBreakBefore w:val="0"/>
        <w:kinsoku/>
        <w:wordWrap/>
        <w:overflowPunct/>
        <w:topLinePunct w:val="0"/>
        <w:autoSpaceDE/>
        <w:autoSpaceDN/>
        <w:bidi w:val="0"/>
        <w:spacing w:line="540" w:lineRule="exact"/>
        <w:ind w:firstLine="632" w:firstLineChars="200"/>
        <w:textAlignment w:val="auto"/>
        <w:rPr>
          <w:rFonts w:ascii="仿宋_GB2312" w:hAnsi="仿宋" w:eastAsia="仿宋_GB2312" w:cs="宋体"/>
          <w:bCs/>
          <w:color w:val="auto"/>
          <w:u w:val="none"/>
        </w:rPr>
      </w:pPr>
      <w:r>
        <w:rPr>
          <w:rFonts w:ascii="仿宋_GB2312" w:hAnsi="仿宋" w:eastAsia="仿宋_GB2312" w:cs="宋体"/>
          <w:bCs/>
          <w:color w:val="auto"/>
          <w:u w:val="none"/>
        </w:rPr>
        <w:t>设计理念与文化表达（20%）：紧扣活动主题，融入校园文化，贴合师生需求，理念清晰独特。</w:t>
      </w:r>
    </w:p>
    <w:p w14:paraId="2BD271E6">
      <w:pPr>
        <w:keepNext w:val="0"/>
        <w:keepLines w:val="0"/>
        <w:pageBreakBefore w:val="0"/>
        <w:kinsoku/>
        <w:wordWrap/>
        <w:overflowPunct/>
        <w:topLinePunct w:val="0"/>
        <w:autoSpaceDE/>
        <w:autoSpaceDN/>
        <w:bidi w:val="0"/>
        <w:spacing w:line="540" w:lineRule="exact"/>
        <w:ind w:firstLine="632" w:firstLineChars="200"/>
        <w:textAlignment w:val="auto"/>
        <w:rPr>
          <w:rFonts w:ascii="仿宋_GB2312" w:hAnsi="仿宋" w:eastAsia="仿宋_GB2312" w:cs="宋体"/>
          <w:bCs/>
          <w:color w:val="auto"/>
          <w:u w:val="none"/>
        </w:rPr>
      </w:pPr>
      <w:r>
        <w:rPr>
          <w:rFonts w:ascii="仿宋_GB2312" w:hAnsi="仿宋" w:eastAsia="仿宋_GB2312" w:cs="宋体"/>
          <w:bCs/>
          <w:color w:val="auto"/>
          <w:u w:val="none"/>
        </w:rPr>
        <w:t>图纸规范性与专业性（60%）：全套图纸齐全规范，标注准确；效果图真实完整，施工图可落地。</w:t>
      </w:r>
    </w:p>
    <w:p w14:paraId="0AD53DDC">
      <w:pPr>
        <w:keepNext w:val="0"/>
        <w:keepLines w:val="0"/>
        <w:pageBreakBefore w:val="0"/>
        <w:kinsoku/>
        <w:wordWrap/>
        <w:overflowPunct/>
        <w:topLinePunct w:val="0"/>
        <w:autoSpaceDE/>
        <w:autoSpaceDN/>
        <w:bidi w:val="0"/>
        <w:spacing w:line="540" w:lineRule="exact"/>
        <w:ind w:firstLine="632" w:firstLineChars="200"/>
        <w:textAlignment w:val="auto"/>
        <w:rPr>
          <w:rFonts w:ascii="仿宋_GB2312" w:hAnsi="仿宋" w:eastAsia="仿宋_GB2312" w:cs="宋体"/>
          <w:bCs/>
          <w:color w:val="auto"/>
          <w:u w:val="none"/>
        </w:rPr>
      </w:pPr>
      <w:r>
        <w:rPr>
          <w:rFonts w:ascii="仿宋_GB2312" w:hAnsi="仿宋" w:eastAsia="仿宋_GB2312" w:cs="宋体"/>
          <w:bCs/>
          <w:color w:val="auto"/>
          <w:u w:val="none"/>
        </w:rPr>
        <w:t>原创性与可实施性（20%）：方案完全原创，符合校园规划，兼顾实用与经济，可落地性强。</w:t>
      </w:r>
    </w:p>
    <w:p w14:paraId="125F63E1">
      <w:pPr>
        <w:keepNext w:val="0"/>
        <w:keepLines w:val="0"/>
        <w:pageBreakBefore w:val="0"/>
        <w:kinsoku/>
        <w:wordWrap/>
        <w:overflowPunct/>
        <w:topLinePunct w:val="0"/>
        <w:autoSpaceDE/>
        <w:autoSpaceDN/>
        <w:bidi w:val="0"/>
        <w:spacing w:line="540" w:lineRule="exact"/>
        <w:ind w:firstLine="632" w:firstLineChars="200"/>
        <w:textAlignment w:val="auto"/>
        <w:rPr>
          <w:rFonts w:ascii="楷体" w:hAnsi="楷体" w:eastAsia="楷体" w:cs="宋体"/>
          <w:b/>
        </w:rPr>
      </w:pPr>
      <w:r>
        <w:rPr>
          <w:rFonts w:ascii="楷体" w:hAnsi="楷体" w:eastAsia="楷体" w:cs="宋体"/>
          <w:b/>
        </w:rPr>
        <w:t>（二）奖项设置</w:t>
      </w:r>
    </w:p>
    <w:p w14:paraId="70877445">
      <w:pPr>
        <w:keepNext w:val="0"/>
        <w:keepLines w:val="0"/>
        <w:pageBreakBefore w:val="0"/>
        <w:kinsoku/>
        <w:wordWrap/>
        <w:overflowPunct/>
        <w:topLinePunct w:val="0"/>
        <w:autoSpaceDE/>
        <w:autoSpaceDN/>
        <w:bidi w:val="0"/>
        <w:spacing w:line="540" w:lineRule="exact"/>
        <w:ind w:firstLine="632" w:firstLineChars="200"/>
        <w:textAlignment w:val="auto"/>
        <w:rPr>
          <w:rFonts w:ascii="仿宋_GB2312" w:hAnsi="仿宋" w:eastAsia="仿宋_GB2312" w:cs="宋体"/>
          <w:bCs/>
        </w:rPr>
      </w:pPr>
      <w:r>
        <w:rPr>
          <w:rFonts w:hint="default" w:ascii="仿宋_GB2312" w:hAnsi="仿宋" w:eastAsia="仿宋_GB2312" w:cs="宋体"/>
          <w:bCs/>
        </w:rPr>
        <w:t xml:space="preserve">本次活动奖项设置如下： </w:t>
      </w:r>
    </w:p>
    <w:p w14:paraId="17846A7D">
      <w:pPr>
        <w:keepNext w:val="0"/>
        <w:keepLines w:val="0"/>
        <w:pageBreakBefore w:val="0"/>
        <w:kinsoku/>
        <w:wordWrap/>
        <w:overflowPunct/>
        <w:topLinePunct w:val="0"/>
        <w:autoSpaceDE/>
        <w:autoSpaceDN/>
        <w:bidi w:val="0"/>
        <w:spacing w:line="540" w:lineRule="exact"/>
        <w:ind w:firstLine="632" w:firstLineChars="200"/>
        <w:textAlignment w:val="auto"/>
        <w:rPr>
          <w:rFonts w:ascii="仿宋_GB2312" w:hAnsi="仿宋" w:eastAsia="仿宋_GB2312" w:cs="宋体"/>
          <w:bCs/>
        </w:rPr>
      </w:pPr>
      <w:r>
        <w:rPr>
          <w:rFonts w:ascii="仿宋_GB2312" w:hAnsi="仿宋" w:eastAsia="仿宋_GB2312" w:cs="宋体"/>
          <w:bCs/>
        </w:rPr>
        <w:t>最佳设计奖2项（每处选址1</w:t>
      </w:r>
      <w:r>
        <w:rPr>
          <w:rFonts w:hint="default" w:ascii="仿宋_GB2312" w:hAnsi="仿宋" w:eastAsia="仿宋_GB2312" w:cs="宋体"/>
          <w:bCs/>
        </w:rPr>
        <w:t>项</w:t>
      </w:r>
      <w:r>
        <w:rPr>
          <w:rFonts w:ascii="仿宋_GB2312" w:hAnsi="仿宋" w:eastAsia="仿宋_GB2312" w:cs="宋体"/>
          <w:bCs/>
        </w:rPr>
        <w:t>），</w:t>
      </w:r>
      <w:r>
        <w:rPr>
          <w:rFonts w:hint="default" w:ascii="仿宋_GB2312" w:hAnsi="仿宋" w:eastAsia="仿宋_GB2312" w:cs="宋体"/>
          <w:bCs/>
        </w:rPr>
        <w:t>荣誉证书及</w:t>
      </w:r>
      <w:r>
        <w:rPr>
          <w:rFonts w:ascii="仿宋_GB2312" w:hAnsi="仿宋" w:eastAsia="仿宋_GB2312" w:cs="宋体"/>
          <w:bCs/>
        </w:rPr>
        <w:t>奖金1000元</w:t>
      </w:r>
    </w:p>
    <w:p w14:paraId="4DF5F4C8">
      <w:pPr>
        <w:keepNext w:val="0"/>
        <w:keepLines w:val="0"/>
        <w:pageBreakBefore w:val="0"/>
        <w:kinsoku/>
        <w:wordWrap/>
        <w:overflowPunct/>
        <w:topLinePunct w:val="0"/>
        <w:autoSpaceDE/>
        <w:autoSpaceDN/>
        <w:bidi w:val="0"/>
        <w:spacing w:line="540" w:lineRule="exact"/>
        <w:ind w:firstLine="632" w:firstLineChars="200"/>
        <w:textAlignment w:val="auto"/>
        <w:rPr>
          <w:rFonts w:ascii="仿宋_GB2312" w:hAnsi="仿宋" w:eastAsia="仿宋_GB2312" w:cs="宋体"/>
          <w:bCs/>
        </w:rPr>
      </w:pPr>
      <w:r>
        <w:rPr>
          <w:rFonts w:ascii="仿宋_GB2312" w:hAnsi="仿宋" w:eastAsia="仿宋_GB2312" w:cs="宋体"/>
          <w:bCs/>
        </w:rPr>
        <w:t>优秀创意奖6项（不限选址），荣誉证书及奖金500元</w:t>
      </w:r>
    </w:p>
    <w:p w14:paraId="6FBC7F69">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32" w:firstLineChars="200"/>
        <w:jc w:val="both"/>
        <w:textAlignment w:val="auto"/>
        <w:outlineLvl w:val="0"/>
        <w:rPr>
          <w:rFonts w:ascii="黑体" w:hAnsi="黑体" w:eastAsia="黑体" w:cs="黑体"/>
          <w:sz w:val="32"/>
        </w:rPr>
      </w:pPr>
      <w:r>
        <w:rPr>
          <w:rFonts w:ascii="黑体" w:hAnsi="黑体" w:eastAsia="黑体" w:cs="黑体"/>
          <w:sz w:val="32"/>
        </w:rPr>
        <w:t>七、活动联系人</w:t>
      </w:r>
    </w:p>
    <w:p w14:paraId="2D70C86C">
      <w:pPr>
        <w:keepNext w:val="0"/>
        <w:keepLines w:val="0"/>
        <w:pageBreakBefore w:val="0"/>
        <w:kinsoku/>
        <w:wordWrap/>
        <w:overflowPunct/>
        <w:topLinePunct w:val="0"/>
        <w:autoSpaceDE/>
        <w:autoSpaceDN/>
        <w:bidi w:val="0"/>
        <w:spacing w:line="540" w:lineRule="exact"/>
        <w:ind w:firstLine="632" w:firstLineChars="200"/>
        <w:textAlignment w:val="auto"/>
        <w:rPr>
          <w:rFonts w:ascii="仿宋_GB2312" w:hAnsi="仿宋" w:eastAsia="仿宋_GB2312" w:cs="宋体"/>
          <w:bCs/>
        </w:rPr>
      </w:pPr>
      <w:r>
        <w:rPr>
          <w:rFonts w:ascii="仿宋_GB2312" w:hAnsi="仿宋" w:eastAsia="仿宋_GB2312" w:cs="宋体"/>
          <w:bCs/>
        </w:rPr>
        <w:t>智能建造学院张晓阳老师：18374422827</w:t>
      </w:r>
    </w:p>
    <w:p w14:paraId="73E0F70E">
      <w:pPr>
        <w:keepNext w:val="0"/>
        <w:keepLines w:val="0"/>
        <w:pageBreakBefore w:val="0"/>
        <w:kinsoku/>
        <w:wordWrap/>
        <w:overflowPunct/>
        <w:topLinePunct w:val="0"/>
        <w:autoSpaceDE/>
        <w:autoSpaceDN/>
        <w:bidi w:val="0"/>
        <w:spacing w:line="540" w:lineRule="exact"/>
        <w:textAlignment w:val="auto"/>
        <w:rPr>
          <w:rFonts w:hint="default" w:ascii="仿宋" w:hAnsi="仿宋" w:eastAsia="仿宋" w:cs="宋体"/>
          <w:bCs/>
          <w:sz w:val="28"/>
          <w:szCs w:val="28"/>
        </w:rPr>
      </w:pPr>
    </w:p>
    <w:p w14:paraId="6897EC14">
      <w:pPr>
        <w:keepNext w:val="0"/>
        <w:keepLines w:val="0"/>
        <w:pageBreakBefore w:val="0"/>
        <w:kinsoku/>
        <w:wordWrap/>
        <w:overflowPunct/>
        <w:topLinePunct w:val="0"/>
        <w:autoSpaceDE/>
        <w:autoSpaceDN/>
        <w:bidi w:val="0"/>
        <w:spacing w:line="540" w:lineRule="exact"/>
        <w:ind w:firstLine="632" w:firstLineChars="200"/>
        <w:textAlignment w:val="auto"/>
        <w:rPr>
          <w:rFonts w:ascii="仿宋_GB2312" w:hAnsi="仿宋" w:eastAsia="仿宋_GB2312" w:cs="宋体"/>
          <w:bCs/>
        </w:rPr>
      </w:pPr>
      <w:r>
        <w:rPr>
          <w:rFonts w:ascii="仿宋_GB2312" w:hAnsi="仿宋" w:eastAsia="仿宋_GB2312" w:cs="宋体"/>
          <w:bCs/>
        </w:rPr>
        <w:t>附件：1.选址具体CAD图</w:t>
      </w:r>
    </w:p>
    <w:p w14:paraId="2748AC2F">
      <w:pPr>
        <w:keepNext w:val="0"/>
        <w:keepLines w:val="0"/>
        <w:pageBreakBefore w:val="0"/>
        <w:kinsoku/>
        <w:wordWrap/>
        <w:overflowPunct/>
        <w:topLinePunct w:val="0"/>
        <w:autoSpaceDE/>
        <w:autoSpaceDN/>
        <w:bidi w:val="0"/>
        <w:spacing w:line="540" w:lineRule="exact"/>
        <w:ind w:left="1896" w:leftChars="500" w:hanging="316" w:hangingChars="100"/>
        <w:textAlignment w:val="auto"/>
        <w:rPr>
          <w:rFonts w:ascii="仿宋_GB2312" w:hAnsi="仿宋" w:eastAsia="仿宋_GB2312" w:cs="宋体"/>
          <w:bCs/>
        </w:rPr>
      </w:pPr>
      <w:r>
        <w:rPr>
          <w:rFonts w:ascii="仿宋_GB2312" w:hAnsi="仿宋" w:eastAsia="仿宋_GB2312" w:cs="宋体"/>
          <w:bCs/>
        </w:rPr>
        <w:t>2.“智美焕新”吉首大学校园微空间改造行动参赛报名汇总表</w:t>
      </w:r>
    </w:p>
    <w:p w14:paraId="7E2A9DB6">
      <w:pPr>
        <w:keepNext w:val="0"/>
        <w:keepLines w:val="0"/>
        <w:pageBreakBefore w:val="0"/>
        <w:kinsoku/>
        <w:wordWrap/>
        <w:overflowPunct/>
        <w:topLinePunct w:val="0"/>
        <w:autoSpaceDE/>
        <w:autoSpaceDN/>
        <w:bidi w:val="0"/>
        <w:spacing w:line="540" w:lineRule="exact"/>
        <w:textAlignment w:val="auto"/>
        <w:rPr>
          <w:rFonts w:hint="default" w:ascii="仿宋" w:hAnsi="仿宋" w:eastAsia="仿宋_GB2312"/>
        </w:rPr>
      </w:pPr>
    </w:p>
    <w:p w14:paraId="3A642D61">
      <w:pPr>
        <w:keepNext w:val="0"/>
        <w:keepLines w:val="0"/>
        <w:pageBreakBefore w:val="0"/>
        <w:kinsoku/>
        <w:wordWrap/>
        <w:overflowPunct/>
        <w:topLinePunct w:val="0"/>
        <w:autoSpaceDE/>
        <w:autoSpaceDN/>
        <w:bidi w:val="0"/>
        <w:spacing w:line="540" w:lineRule="exact"/>
        <w:textAlignment w:val="auto"/>
        <w:rPr>
          <w:rFonts w:ascii="仿宋" w:hAnsi="仿宋" w:eastAsia="仿宋_GB2312"/>
        </w:rPr>
      </w:pPr>
      <w:r>
        <w:rPr>
          <w:rFonts w:ascii="仿宋" w:hAnsi="仿宋" w:eastAsia="仿宋_GB2312"/>
        </w:rPr>
        <w:t xml:space="preserve"> </w:t>
      </w:r>
    </w:p>
    <w:p w14:paraId="302DB1BD">
      <w:pPr>
        <w:keepNext w:val="0"/>
        <w:keepLines w:val="0"/>
        <w:pageBreakBefore w:val="0"/>
        <w:kinsoku/>
        <w:wordWrap/>
        <w:overflowPunct/>
        <w:topLinePunct w:val="0"/>
        <w:autoSpaceDE/>
        <w:autoSpaceDN/>
        <w:bidi w:val="0"/>
        <w:spacing w:line="540" w:lineRule="exact"/>
        <w:ind w:firstLine="632" w:firstLineChars="200"/>
        <w:jc w:val="right"/>
        <w:textAlignment w:val="auto"/>
        <w:rPr>
          <w:rFonts w:ascii="仿宋" w:hAnsi="仿宋" w:eastAsia="仿宋_GB2312"/>
        </w:rPr>
      </w:pPr>
      <w:r>
        <w:rPr>
          <w:rFonts w:ascii="仿宋" w:hAnsi="仿宋" w:eastAsia="仿宋_GB2312"/>
        </w:rPr>
        <w:t>共青团吉首大学委员会</w:t>
      </w:r>
    </w:p>
    <w:p w14:paraId="64086EC8">
      <w:pPr>
        <w:spacing w:line="560" w:lineRule="exact"/>
        <w:ind w:firstLine="632" w:firstLineChars="200"/>
        <w:jc w:val="right"/>
        <w:rPr>
          <w:rFonts w:ascii="仿宋" w:hAnsi="仿宋" w:eastAsia="仿宋_GB2312"/>
        </w:rPr>
      </w:pPr>
      <w:r>
        <w:rPr>
          <w:rFonts w:ascii="仿宋" w:hAnsi="仿宋" w:eastAsia="仿宋_GB2312"/>
        </w:rPr>
        <w:t xml:space="preserve">                         2026年6月8日</w:t>
      </w:r>
    </w:p>
    <w:p w14:paraId="2ABAE6A2">
      <w:pPr>
        <w:rPr>
          <w:rFonts w:hint="eastAsia" w:ascii="黑体" w:hAnsi="黑体" w:eastAsia="黑体" w:cs="黑体"/>
          <w:b/>
          <w:bCs/>
        </w:rPr>
      </w:pPr>
      <w:r>
        <w:rPr>
          <w:rFonts w:hint="eastAsia" w:ascii="黑体" w:hAnsi="黑体" w:eastAsia="黑体" w:cs="黑体"/>
          <w:bCs/>
          <w:sz w:val="28"/>
          <w:szCs w:val="28"/>
        </w:rPr>
        <w:t>附件1</w:t>
      </w:r>
    </w:p>
    <w:p w14:paraId="5F2E96A3">
      <w:r>
        <w:drawing>
          <wp:inline distT="0" distB="0" distL="114300" distR="114300">
            <wp:extent cx="5170170" cy="3609975"/>
            <wp:effectExtent l="0" t="0" r="0" b="9525"/>
            <wp:docPr id="256562443" name="图片 256562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562443" name="图片 256562443"/>
                    <pic:cNvPicPr>
                      <a:picLocks noChangeAspect="1"/>
                    </pic:cNvPicPr>
                  </pic:nvPicPr>
                  <pic:blipFill>
                    <a:blip r:embed="rId5"/>
                    <a:stretch>
                      <a:fillRect/>
                    </a:stretch>
                  </pic:blipFill>
                  <pic:spPr>
                    <a:xfrm>
                      <a:off x="0" y="0"/>
                      <a:ext cx="5175074" cy="3613763"/>
                    </a:xfrm>
                    <a:prstGeom prst="rect">
                      <a:avLst/>
                    </a:prstGeom>
                    <a:noFill/>
                    <a:ln>
                      <a:noFill/>
                    </a:ln>
                  </pic:spPr>
                </pic:pic>
              </a:graphicData>
            </a:graphic>
          </wp:inline>
        </w:drawing>
      </w:r>
    </w:p>
    <w:p w14:paraId="305DFD01">
      <w:r>
        <w:drawing>
          <wp:inline distT="0" distB="0" distL="114300" distR="114300">
            <wp:extent cx="5269865" cy="3739515"/>
            <wp:effectExtent l="0" t="0" r="6985" b="13335"/>
            <wp:docPr id="1543132346" name="图片 1543132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132346" name="图片 1543132346"/>
                    <pic:cNvPicPr>
                      <a:picLocks noChangeAspect="1"/>
                    </pic:cNvPicPr>
                  </pic:nvPicPr>
                  <pic:blipFill>
                    <a:blip r:embed="rId6"/>
                    <a:stretch>
                      <a:fillRect/>
                    </a:stretch>
                  </pic:blipFill>
                  <pic:spPr>
                    <a:xfrm>
                      <a:off x="0" y="0"/>
                      <a:ext cx="5269865" cy="3739515"/>
                    </a:xfrm>
                    <a:prstGeom prst="rect">
                      <a:avLst/>
                    </a:prstGeom>
                    <a:noFill/>
                    <a:ln>
                      <a:noFill/>
                    </a:ln>
                  </pic:spPr>
                </pic:pic>
              </a:graphicData>
            </a:graphic>
          </wp:inline>
        </w:drawing>
      </w:r>
    </w:p>
    <w:p w14:paraId="14AC16C2">
      <w:pPr>
        <w:rPr>
          <w:rFonts w:hint="eastAsia" w:ascii="黑体" w:hAnsi="黑体" w:eastAsia="黑体" w:cs="黑体"/>
          <w:b w:val="0"/>
          <w:bCs/>
          <w:sz w:val="32"/>
          <w:szCs w:val="32"/>
        </w:rPr>
      </w:pPr>
      <w:r>
        <w:rPr>
          <w:rFonts w:hint="eastAsia" w:ascii="黑体" w:hAnsi="黑体" w:eastAsia="黑体" w:cs="黑体"/>
          <w:b w:val="0"/>
          <w:bCs/>
          <w:sz w:val="32"/>
          <w:szCs w:val="32"/>
        </w:rPr>
        <w:t>附件2</w:t>
      </w:r>
    </w:p>
    <w:p w14:paraId="2CD04A16">
      <w:pPr>
        <w:keepNext w:val="0"/>
        <w:keepLines w:val="0"/>
        <w:pageBreakBefore w:val="0"/>
        <w:widowControl w:val="0"/>
        <w:kinsoku/>
        <w:wordWrap/>
        <w:overflowPunct/>
        <w:topLinePunct w:val="0"/>
        <w:autoSpaceDE/>
        <w:autoSpaceDN/>
        <w:bidi w:val="0"/>
        <w:adjustRightInd/>
        <w:snapToGrid/>
        <w:spacing w:line="660" w:lineRule="exact"/>
        <w:ind w:firstLine="872" w:firstLineChars="20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“智美焕新”吉首大学校园微空间改造</w:t>
      </w:r>
    </w:p>
    <w:p w14:paraId="28F1C5E7">
      <w:pPr>
        <w:keepNext w:val="0"/>
        <w:keepLines w:val="0"/>
        <w:pageBreakBefore w:val="0"/>
        <w:widowControl w:val="0"/>
        <w:kinsoku/>
        <w:wordWrap/>
        <w:overflowPunct/>
        <w:topLinePunct w:val="0"/>
        <w:autoSpaceDE/>
        <w:autoSpaceDN/>
        <w:bidi w:val="0"/>
        <w:adjustRightInd/>
        <w:snapToGrid/>
        <w:spacing w:line="660" w:lineRule="exact"/>
        <w:ind w:firstLine="872" w:firstLineChars="20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行动参赛报名汇总表</w:t>
      </w:r>
    </w:p>
    <w:tbl>
      <w:tblPr>
        <w:tblStyle w:val="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984"/>
        <w:gridCol w:w="1420"/>
        <w:gridCol w:w="1420"/>
        <w:gridCol w:w="1421"/>
        <w:gridCol w:w="1975"/>
      </w:tblGrid>
      <w:tr w14:paraId="7ED5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5E41F5F3">
            <w:pPr>
              <w:jc w:val="center"/>
              <w:rPr>
                <w:rFonts w:ascii="仿宋" w:hAnsi="仿宋" w:eastAsia="仿宋" w:cs="宋体"/>
                <w:b/>
                <w:sz w:val="24"/>
              </w:rPr>
            </w:pPr>
            <w:r>
              <w:rPr>
                <w:rFonts w:ascii="仿宋" w:hAnsi="仿宋" w:eastAsia="仿宋" w:cs="宋体"/>
                <w:b/>
                <w:sz w:val="24"/>
                <w:szCs w:val="24"/>
              </w:rPr>
              <w:t>序号</w:t>
            </w:r>
          </w:p>
        </w:tc>
        <w:tc>
          <w:tcPr>
            <w:tcW w:w="1984" w:type="dxa"/>
            <w:vAlign w:val="center"/>
          </w:tcPr>
          <w:p w14:paraId="23854C9C">
            <w:pPr>
              <w:jc w:val="center"/>
              <w:rPr>
                <w:rFonts w:hint="default" w:ascii="仿宋" w:hAnsi="仿宋" w:eastAsia="仿宋" w:cs="宋体"/>
                <w:b/>
                <w:sz w:val="24"/>
                <w:lang w:val="en-US" w:eastAsia="zh-CN"/>
              </w:rPr>
            </w:pPr>
            <w:r>
              <w:rPr>
                <w:rFonts w:ascii="仿宋" w:hAnsi="仿宋" w:eastAsia="仿宋" w:cs="宋体"/>
                <w:b/>
                <w:color w:val="auto"/>
                <w:sz w:val="24"/>
                <w:szCs w:val="24"/>
              </w:rPr>
              <w:t>负责人</w:t>
            </w:r>
          </w:p>
        </w:tc>
        <w:tc>
          <w:tcPr>
            <w:tcW w:w="1420" w:type="dxa"/>
            <w:vAlign w:val="center"/>
          </w:tcPr>
          <w:p w14:paraId="4BD8D4A3">
            <w:pPr>
              <w:jc w:val="center"/>
              <w:rPr>
                <w:rFonts w:ascii="仿宋" w:hAnsi="仿宋" w:eastAsia="仿宋" w:cs="宋体"/>
                <w:b/>
                <w:sz w:val="24"/>
              </w:rPr>
            </w:pPr>
            <w:r>
              <w:rPr>
                <w:rFonts w:ascii="仿宋" w:hAnsi="仿宋" w:eastAsia="仿宋" w:cs="宋体"/>
                <w:b/>
                <w:sz w:val="24"/>
                <w:szCs w:val="24"/>
              </w:rPr>
              <w:t>专业</w:t>
            </w:r>
          </w:p>
        </w:tc>
        <w:tc>
          <w:tcPr>
            <w:tcW w:w="1420" w:type="dxa"/>
            <w:vAlign w:val="center"/>
          </w:tcPr>
          <w:p w14:paraId="5862547E">
            <w:pPr>
              <w:jc w:val="center"/>
              <w:rPr>
                <w:rFonts w:ascii="仿宋" w:hAnsi="仿宋" w:eastAsia="仿宋" w:cs="宋体"/>
                <w:b/>
                <w:sz w:val="24"/>
              </w:rPr>
            </w:pPr>
            <w:r>
              <w:rPr>
                <w:rFonts w:ascii="仿宋" w:hAnsi="仿宋" w:eastAsia="仿宋" w:cs="宋体"/>
                <w:b/>
                <w:sz w:val="24"/>
                <w:szCs w:val="24"/>
              </w:rPr>
              <w:t>联系电话</w:t>
            </w:r>
          </w:p>
        </w:tc>
        <w:tc>
          <w:tcPr>
            <w:tcW w:w="1421" w:type="dxa"/>
            <w:vAlign w:val="center"/>
          </w:tcPr>
          <w:p w14:paraId="4F505976">
            <w:pPr>
              <w:jc w:val="center"/>
              <w:rPr>
                <w:rFonts w:ascii="仿宋" w:hAnsi="仿宋" w:eastAsia="仿宋" w:cs="宋体"/>
                <w:b/>
                <w:sz w:val="24"/>
              </w:rPr>
            </w:pPr>
            <w:r>
              <w:rPr>
                <w:rFonts w:ascii="仿宋" w:hAnsi="仿宋" w:eastAsia="仿宋" w:cs="宋体"/>
                <w:b/>
                <w:sz w:val="24"/>
                <w:szCs w:val="24"/>
              </w:rPr>
              <w:t>参赛选址</w:t>
            </w:r>
          </w:p>
        </w:tc>
        <w:tc>
          <w:tcPr>
            <w:tcW w:w="1975" w:type="dxa"/>
            <w:vAlign w:val="center"/>
          </w:tcPr>
          <w:p w14:paraId="5884EF17">
            <w:pPr>
              <w:jc w:val="center"/>
              <w:rPr>
                <w:rFonts w:ascii="仿宋" w:hAnsi="仿宋" w:eastAsia="仿宋" w:cs="宋体"/>
                <w:b/>
                <w:sz w:val="24"/>
              </w:rPr>
            </w:pPr>
            <w:r>
              <w:rPr>
                <w:rFonts w:ascii="仿宋" w:hAnsi="仿宋" w:eastAsia="仿宋" w:cs="宋体"/>
                <w:b/>
                <w:sz w:val="24"/>
                <w:szCs w:val="24"/>
              </w:rPr>
              <w:t>指导教师</w:t>
            </w:r>
          </w:p>
        </w:tc>
      </w:tr>
      <w:tr w14:paraId="102E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50B0379F">
            <w:pPr>
              <w:jc w:val="center"/>
              <w:rPr>
                <w:rFonts w:ascii="仿宋" w:hAnsi="仿宋" w:eastAsia="仿宋" w:cs="宋体"/>
                <w:b/>
                <w:sz w:val="28"/>
                <w:szCs w:val="28"/>
              </w:rPr>
            </w:pPr>
          </w:p>
        </w:tc>
        <w:tc>
          <w:tcPr>
            <w:tcW w:w="1984" w:type="dxa"/>
            <w:vAlign w:val="center"/>
          </w:tcPr>
          <w:p w14:paraId="1352A741">
            <w:pPr>
              <w:jc w:val="center"/>
              <w:rPr>
                <w:rFonts w:ascii="仿宋" w:hAnsi="仿宋" w:eastAsia="仿宋" w:cs="宋体"/>
                <w:b/>
                <w:sz w:val="28"/>
                <w:szCs w:val="28"/>
              </w:rPr>
            </w:pPr>
          </w:p>
        </w:tc>
        <w:tc>
          <w:tcPr>
            <w:tcW w:w="1420" w:type="dxa"/>
            <w:vAlign w:val="center"/>
          </w:tcPr>
          <w:p w14:paraId="64E72FF1">
            <w:pPr>
              <w:jc w:val="center"/>
              <w:rPr>
                <w:rFonts w:ascii="仿宋" w:hAnsi="仿宋" w:eastAsia="仿宋" w:cs="宋体"/>
                <w:b/>
                <w:sz w:val="28"/>
                <w:szCs w:val="28"/>
              </w:rPr>
            </w:pPr>
          </w:p>
        </w:tc>
        <w:tc>
          <w:tcPr>
            <w:tcW w:w="1420" w:type="dxa"/>
            <w:vAlign w:val="center"/>
          </w:tcPr>
          <w:p w14:paraId="14272DC2">
            <w:pPr>
              <w:jc w:val="center"/>
              <w:rPr>
                <w:rFonts w:ascii="仿宋" w:hAnsi="仿宋" w:eastAsia="仿宋" w:cs="宋体"/>
                <w:b/>
                <w:sz w:val="28"/>
                <w:szCs w:val="28"/>
              </w:rPr>
            </w:pPr>
          </w:p>
        </w:tc>
        <w:tc>
          <w:tcPr>
            <w:tcW w:w="1421" w:type="dxa"/>
            <w:vAlign w:val="center"/>
          </w:tcPr>
          <w:p w14:paraId="3E1332F5">
            <w:pPr>
              <w:jc w:val="center"/>
              <w:rPr>
                <w:rFonts w:ascii="仿宋" w:hAnsi="仿宋" w:eastAsia="仿宋" w:cs="宋体"/>
                <w:b/>
                <w:sz w:val="28"/>
                <w:szCs w:val="28"/>
              </w:rPr>
            </w:pPr>
          </w:p>
        </w:tc>
        <w:tc>
          <w:tcPr>
            <w:tcW w:w="1975" w:type="dxa"/>
            <w:vAlign w:val="center"/>
          </w:tcPr>
          <w:p w14:paraId="0196C5C9">
            <w:pPr>
              <w:jc w:val="center"/>
              <w:rPr>
                <w:rFonts w:ascii="仿宋" w:hAnsi="仿宋" w:eastAsia="仿宋" w:cs="宋体"/>
                <w:b/>
                <w:sz w:val="28"/>
                <w:szCs w:val="28"/>
              </w:rPr>
            </w:pPr>
          </w:p>
        </w:tc>
      </w:tr>
      <w:tr w14:paraId="0390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06F1C81">
            <w:pPr>
              <w:jc w:val="center"/>
              <w:rPr>
                <w:rFonts w:ascii="仿宋" w:hAnsi="仿宋" w:eastAsia="仿宋" w:cs="宋体"/>
                <w:b/>
                <w:sz w:val="28"/>
                <w:szCs w:val="28"/>
              </w:rPr>
            </w:pPr>
          </w:p>
        </w:tc>
        <w:tc>
          <w:tcPr>
            <w:tcW w:w="1984" w:type="dxa"/>
            <w:vAlign w:val="center"/>
          </w:tcPr>
          <w:p w14:paraId="21A56AED">
            <w:pPr>
              <w:jc w:val="center"/>
              <w:rPr>
                <w:rFonts w:ascii="仿宋" w:hAnsi="仿宋" w:eastAsia="仿宋" w:cs="宋体"/>
                <w:b/>
                <w:sz w:val="28"/>
                <w:szCs w:val="28"/>
              </w:rPr>
            </w:pPr>
          </w:p>
        </w:tc>
        <w:tc>
          <w:tcPr>
            <w:tcW w:w="1420" w:type="dxa"/>
            <w:vAlign w:val="center"/>
          </w:tcPr>
          <w:p w14:paraId="6203D106">
            <w:pPr>
              <w:jc w:val="center"/>
              <w:rPr>
                <w:rFonts w:ascii="仿宋" w:hAnsi="仿宋" w:eastAsia="仿宋" w:cs="宋体"/>
                <w:b/>
                <w:sz w:val="28"/>
                <w:szCs w:val="28"/>
              </w:rPr>
            </w:pPr>
          </w:p>
        </w:tc>
        <w:tc>
          <w:tcPr>
            <w:tcW w:w="1420" w:type="dxa"/>
            <w:vAlign w:val="center"/>
          </w:tcPr>
          <w:p w14:paraId="4776C598">
            <w:pPr>
              <w:jc w:val="center"/>
              <w:rPr>
                <w:rFonts w:ascii="仿宋" w:hAnsi="仿宋" w:eastAsia="仿宋" w:cs="宋体"/>
                <w:b/>
                <w:sz w:val="28"/>
                <w:szCs w:val="28"/>
              </w:rPr>
            </w:pPr>
          </w:p>
        </w:tc>
        <w:tc>
          <w:tcPr>
            <w:tcW w:w="1421" w:type="dxa"/>
            <w:vAlign w:val="center"/>
          </w:tcPr>
          <w:p w14:paraId="32874012">
            <w:pPr>
              <w:jc w:val="center"/>
              <w:rPr>
                <w:rFonts w:ascii="仿宋" w:hAnsi="仿宋" w:eastAsia="仿宋" w:cs="宋体"/>
                <w:b/>
                <w:sz w:val="28"/>
                <w:szCs w:val="28"/>
              </w:rPr>
            </w:pPr>
          </w:p>
        </w:tc>
        <w:tc>
          <w:tcPr>
            <w:tcW w:w="1975" w:type="dxa"/>
            <w:vAlign w:val="center"/>
          </w:tcPr>
          <w:p w14:paraId="09B1C2F1">
            <w:pPr>
              <w:jc w:val="center"/>
              <w:rPr>
                <w:rFonts w:ascii="仿宋" w:hAnsi="仿宋" w:eastAsia="仿宋" w:cs="宋体"/>
                <w:b/>
                <w:sz w:val="28"/>
                <w:szCs w:val="28"/>
              </w:rPr>
            </w:pPr>
          </w:p>
        </w:tc>
      </w:tr>
      <w:tr w14:paraId="5A4E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510883CF">
            <w:pPr>
              <w:jc w:val="center"/>
              <w:rPr>
                <w:rFonts w:ascii="仿宋" w:hAnsi="仿宋" w:eastAsia="仿宋" w:cs="宋体"/>
                <w:b/>
                <w:sz w:val="28"/>
                <w:szCs w:val="28"/>
              </w:rPr>
            </w:pPr>
          </w:p>
        </w:tc>
        <w:tc>
          <w:tcPr>
            <w:tcW w:w="1984" w:type="dxa"/>
            <w:vAlign w:val="center"/>
          </w:tcPr>
          <w:p w14:paraId="4EB587F2">
            <w:pPr>
              <w:jc w:val="center"/>
              <w:rPr>
                <w:rFonts w:ascii="仿宋" w:hAnsi="仿宋" w:eastAsia="仿宋" w:cs="宋体"/>
                <w:b/>
                <w:sz w:val="28"/>
                <w:szCs w:val="28"/>
              </w:rPr>
            </w:pPr>
          </w:p>
        </w:tc>
        <w:tc>
          <w:tcPr>
            <w:tcW w:w="1420" w:type="dxa"/>
            <w:vAlign w:val="center"/>
          </w:tcPr>
          <w:p w14:paraId="252D3066">
            <w:pPr>
              <w:jc w:val="center"/>
              <w:rPr>
                <w:rFonts w:ascii="仿宋" w:hAnsi="仿宋" w:eastAsia="仿宋" w:cs="宋体"/>
                <w:b/>
                <w:sz w:val="28"/>
                <w:szCs w:val="28"/>
              </w:rPr>
            </w:pPr>
          </w:p>
        </w:tc>
        <w:tc>
          <w:tcPr>
            <w:tcW w:w="1420" w:type="dxa"/>
            <w:vAlign w:val="center"/>
          </w:tcPr>
          <w:p w14:paraId="51A67898">
            <w:pPr>
              <w:jc w:val="center"/>
              <w:rPr>
                <w:rFonts w:ascii="仿宋" w:hAnsi="仿宋" w:eastAsia="仿宋" w:cs="宋体"/>
                <w:b/>
                <w:sz w:val="28"/>
                <w:szCs w:val="28"/>
              </w:rPr>
            </w:pPr>
          </w:p>
        </w:tc>
        <w:tc>
          <w:tcPr>
            <w:tcW w:w="1421" w:type="dxa"/>
            <w:vAlign w:val="center"/>
          </w:tcPr>
          <w:p w14:paraId="7A6D3A41">
            <w:pPr>
              <w:jc w:val="center"/>
              <w:rPr>
                <w:rFonts w:ascii="仿宋" w:hAnsi="仿宋" w:eastAsia="仿宋" w:cs="宋体"/>
                <w:b/>
                <w:sz w:val="28"/>
                <w:szCs w:val="28"/>
              </w:rPr>
            </w:pPr>
          </w:p>
        </w:tc>
        <w:tc>
          <w:tcPr>
            <w:tcW w:w="1975" w:type="dxa"/>
            <w:vAlign w:val="center"/>
          </w:tcPr>
          <w:p w14:paraId="4B60C40D">
            <w:pPr>
              <w:jc w:val="center"/>
              <w:rPr>
                <w:rFonts w:ascii="仿宋" w:hAnsi="仿宋" w:eastAsia="仿宋" w:cs="宋体"/>
                <w:b/>
                <w:sz w:val="28"/>
                <w:szCs w:val="28"/>
              </w:rPr>
            </w:pPr>
          </w:p>
        </w:tc>
      </w:tr>
      <w:tr w14:paraId="3FB6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7F0AD3E0">
            <w:pPr>
              <w:jc w:val="center"/>
              <w:rPr>
                <w:rFonts w:ascii="仿宋" w:hAnsi="仿宋" w:eastAsia="仿宋" w:cs="宋体"/>
                <w:b/>
                <w:sz w:val="28"/>
                <w:szCs w:val="28"/>
              </w:rPr>
            </w:pPr>
          </w:p>
        </w:tc>
        <w:tc>
          <w:tcPr>
            <w:tcW w:w="1984" w:type="dxa"/>
            <w:vAlign w:val="center"/>
          </w:tcPr>
          <w:p w14:paraId="5D6F36A1">
            <w:pPr>
              <w:jc w:val="center"/>
              <w:rPr>
                <w:rFonts w:ascii="仿宋" w:hAnsi="仿宋" w:eastAsia="仿宋" w:cs="宋体"/>
                <w:b/>
                <w:sz w:val="28"/>
                <w:szCs w:val="28"/>
              </w:rPr>
            </w:pPr>
          </w:p>
        </w:tc>
        <w:tc>
          <w:tcPr>
            <w:tcW w:w="1420" w:type="dxa"/>
            <w:vAlign w:val="center"/>
          </w:tcPr>
          <w:p w14:paraId="0E8F9AE1">
            <w:pPr>
              <w:jc w:val="center"/>
              <w:rPr>
                <w:rFonts w:ascii="仿宋" w:hAnsi="仿宋" w:eastAsia="仿宋" w:cs="宋体"/>
                <w:b/>
                <w:sz w:val="28"/>
                <w:szCs w:val="28"/>
              </w:rPr>
            </w:pPr>
          </w:p>
        </w:tc>
        <w:tc>
          <w:tcPr>
            <w:tcW w:w="1420" w:type="dxa"/>
            <w:vAlign w:val="center"/>
          </w:tcPr>
          <w:p w14:paraId="36355BCB">
            <w:pPr>
              <w:jc w:val="center"/>
              <w:rPr>
                <w:rFonts w:ascii="仿宋" w:hAnsi="仿宋" w:eastAsia="仿宋" w:cs="宋体"/>
                <w:b/>
                <w:sz w:val="28"/>
                <w:szCs w:val="28"/>
              </w:rPr>
            </w:pPr>
          </w:p>
        </w:tc>
        <w:tc>
          <w:tcPr>
            <w:tcW w:w="1421" w:type="dxa"/>
            <w:vAlign w:val="center"/>
          </w:tcPr>
          <w:p w14:paraId="380F3B1C">
            <w:pPr>
              <w:jc w:val="center"/>
              <w:rPr>
                <w:rFonts w:ascii="仿宋" w:hAnsi="仿宋" w:eastAsia="仿宋" w:cs="宋体"/>
                <w:b/>
                <w:sz w:val="28"/>
                <w:szCs w:val="28"/>
              </w:rPr>
            </w:pPr>
          </w:p>
        </w:tc>
        <w:tc>
          <w:tcPr>
            <w:tcW w:w="1975" w:type="dxa"/>
            <w:vAlign w:val="center"/>
          </w:tcPr>
          <w:p w14:paraId="3B5B7C23">
            <w:pPr>
              <w:jc w:val="center"/>
              <w:rPr>
                <w:rFonts w:ascii="仿宋" w:hAnsi="仿宋" w:eastAsia="仿宋" w:cs="宋体"/>
                <w:b/>
                <w:sz w:val="28"/>
                <w:szCs w:val="28"/>
              </w:rPr>
            </w:pPr>
          </w:p>
        </w:tc>
      </w:tr>
      <w:tr w14:paraId="6F20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46D68D97">
            <w:pPr>
              <w:jc w:val="center"/>
              <w:rPr>
                <w:rFonts w:ascii="仿宋" w:hAnsi="仿宋" w:eastAsia="仿宋" w:cs="宋体"/>
                <w:b/>
                <w:sz w:val="28"/>
                <w:szCs w:val="28"/>
              </w:rPr>
            </w:pPr>
          </w:p>
        </w:tc>
        <w:tc>
          <w:tcPr>
            <w:tcW w:w="1984" w:type="dxa"/>
            <w:vAlign w:val="center"/>
          </w:tcPr>
          <w:p w14:paraId="3002ADB4">
            <w:pPr>
              <w:jc w:val="center"/>
              <w:rPr>
                <w:rFonts w:ascii="仿宋" w:hAnsi="仿宋" w:eastAsia="仿宋" w:cs="宋体"/>
                <w:b/>
                <w:sz w:val="28"/>
                <w:szCs w:val="28"/>
              </w:rPr>
            </w:pPr>
          </w:p>
        </w:tc>
        <w:tc>
          <w:tcPr>
            <w:tcW w:w="1420" w:type="dxa"/>
            <w:vAlign w:val="center"/>
          </w:tcPr>
          <w:p w14:paraId="71CE8FAE">
            <w:pPr>
              <w:jc w:val="center"/>
              <w:rPr>
                <w:rFonts w:ascii="仿宋" w:hAnsi="仿宋" w:eastAsia="仿宋" w:cs="宋体"/>
                <w:b/>
                <w:sz w:val="28"/>
                <w:szCs w:val="28"/>
              </w:rPr>
            </w:pPr>
          </w:p>
        </w:tc>
        <w:tc>
          <w:tcPr>
            <w:tcW w:w="1420" w:type="dxa"/>
            <w:vAlign w:val="center"/>
          </w:tcPr>
          <w:p w14:paraId="1C6AF662">
            <w:pPr>
              <w:jc w:val="center"/>
              <w:rPr>
                <w:rFonts w:ascii="仿宋" w:hAnsi="仿宋" w:eastAsia="仿宋" w:cs="宋体"/>
                <w:b/>
                <w:sz w:val="28"/>
                <w:szCs w:val="28"/>
              </w:rPr>
            </w:pPr>
          </w:p>
        </w:tc>
        <w:tc>
          <w:tcPr>
            <w:tcW w:w="1421" w:type="dxa"/>
            <w:vAlign w:val="center"/>
          </w:tcPr>
          <w:p w14:paraId="4E7ABDEE">
            <w:pPr>
              <w:jc w:val="center"/>
              <w:rPr>
                <w:rFonts w:ascii="仿宋" w:hAnsi="仿宋" w:eastAsia="仿宋" w:cs="宋体"/>
                <w:b/>
                <w:sz w:val="28"/>
                <w:szCs w:val="28"/>
              </w:rPr>
            </w:pPr>
          </w:p>
        </w:tc>
        <w:tc>
          <w:tcPr>
            <w:tcW w:w="1975" w:type="dxa"/>
            <w:vAlign w:val="center"/>
          </w:tcPr>
          <w:p w14:paraId="55D5335E">
            <w:pPr>
              <w:jc w:val="center"/>
              <w:rPr>
                <w:rFonts w:ascii="仿宋" w:hAnsi="仿宋" w:eastAsia="仿宋" w:cs="宋体"/>
                <w:b/>
                <w:sz w:val="28"/>
                <w:szCs w:val="28"/>
              </w:rPr>
            </w:pPr>
          </w:p>
        </w:tc>
      </w:tr>
    </w:tbl>
    <w:p w14:paraId="4E617879">
      <w:pPr>
        <w:ind w:firstLine="552" w:firstLineChars="200"/>
        <w:rPr>
          <w:rFonts w:ascii="仿宋" w:hAnsi="仿宋" w:eastAsia="仿宋" w:cs="宋体"/>
          <w:b/>
          <w:sz w:val="28"/>
          <w:szCs w:val="28"/>
        </w:rPr>
      </w:pPr>
    </w:p>
    <w:p w14:paraId="0C57A6AE">
      <w:pPr>
        <w:ind w:firstLine="552" w:firstLineChars="200"/>
        <w:rPr>
          <w:rFonts w:ascii="仿宋" w:hAnsi="仿宋" w:eastAsia="仿宋" w:cs="宋体"/>
          <w:b/>
          <w:sz w:val="28"/>
          <w:szCs w:val="28"/>
        </w:rPr>
      </w:pPr>
    </w:p>
    <w:p w14:paraId="19A22A32">
      <w:pPr>
        <w:widowControl/>
        <w:spacing w:line="360" w:lineRule="auto"/>
        <w:jc w:val="left"/>
        <w:rPr>
          <w:rFonts w:ascii="宋体" w:hAnsi="宋体" w:cs="宋体"/>
          <w:b/>
          <w:bCs/>
        </w:rPr>
      </w:pPr>
    </w:p>
    <w:p w14:paraId="739B9917">
      <w:pPr>
        <w:widowControl/>
        <w:jc w:val="left"/>
        <w:rPr>
          <w:rFonts w:ascii="仿宋" w:hAnsi="仿宋" w:eastAsia="仿宋_GB2312"/>
        </w:rPr>
      </w:pPr>
    </w:p>
    <w:p w14:paraId="084FB14C">
      <w:pPr>
        <w:spacing w:line="576" w:lineRule="exact"/>
        <w:ind w:firstLine="712" w:firstLineChars="200"/>
        <w:jc w:val="right"/>
        <w:rPr>
          <w:rFonts w:ascii="仿宋" w:hAnsi="仿宋" w:eastAsia="仿宋_GB2312"/>
          <w:sz w:val="36"/>
          <w:szCs w:val="36"/>
        </w:rPr>
      </w:pPr>
    </w:p>
    <w:sectPr>
      <w:footerReference r:id="rId3" w:type="default"/>
      <w:pgSz w:w="11906" w:h="16838"/>
      <w:pgMar w:top="2098" w:right="1531" w:bottom="1984" w:left="1531" w:header="851" w:footer="992" w:gutter="0"/>
      <w:pgNumType w:fmt="decimal"/>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9E62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0B56A">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00B56A">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hYzMxMmQ0YjE1YzViOTBhNjNkOTA1MDE5ZDlmZTEifQ=="/>
  </w:docVars>
  <w:rsids>
    <w:rsidRoot w:val="006E30D0"/>
    <w:rsid w:val="006E30D0"/>
    <w:rsid w:val="008240E6"/>
    <w:rsid w:val="00993CD8"/>
    <w:rsid w:val="00AD1A48"/>
    <w:rsid w:val="00AD7E9D"/>
    <w:rsid w:val="00CE496E"/>
    <w:rsid w:val="00F2321E"/>
    <w:rsid w:val="036C4032"/>
    <w:rsid w:val="06E0001B"/>
    <w:rsid w:val="09523FFC"/>
    <w:rsid w:val="09D00402"/>
    <w:rsid w:val="09E30823"/>
    <w:rsid w:val="0DF54D40"/>
    <w:rsid w:val="0E875E14"/>
    <w:rsid w:val="0EA10147"/>
    <w:rsid w:val="13C738F3"/>
    <w:rsid w:val="15CB3C08"/>
    <w:rsid w:val="1A6745A4"/>
    <w:rsid w:val="1A7B1DFD"/>
    <w:rsid w:val="1C342AB2"/>
    <w:rsid w:val="1C581377"/>
    <w:rsid w:val="1C9553F8"/>
    <w:rsid w:val="1DF13F4F"/>
    <w:rsid w:val="1DFD7C20"/>
    <w:rsid w:val="1E1922DC"/>
    <w:rsid w:val="1F0A1C62"/>
    <w:rsid w:val="215025B4"/>
    <w:rsid w:val="22AE0FC2"/>
    <w:rsid w:val="23A45246"/>
    <w:rsid w:val="240735C2"/>
    <w:rsid w:val="25F742C8"/>
    <w:rsid w:val="2AFC2AE6"/>
    <w:rsid w:val="2B936FA7"/>
    <w:rsid w:val="2C4757F2"/>
    <w:rsid w:val="2C5C1A8E"/>
    <w:rsid w:val="2CFD7F72"/>
    <w:rsid w:val="2DCC0F1F"/>
    <w:rsid w:val="2EB46A04"/>
    <w:rsid w:val="3142685A"/>
    <w:rsid w:val="32E0193E"/>
    <w:rsid w:val="33ED7470"/>
    <w:rsid w:val="376E6B1A"/>
    <w:rsid w:val="384E136E"/>
    <w:rsid w:val="396C7089"/>
    <w:rsid w:val="39B32F0A"/>
    <w:rsid w:val="3BC31FDE"/>
    <w:rsid w:val="3C047A4D"/>
    <w:rsid w:val="3CFC4B44"/>
    <w:rsid w:val="3E52684D"/>
    <w:rsid w:val="3E864749"/>
    <w:rsid w:val="3F115740"/>
    <w:rsid w:val="43911BC6"/>
    <w:rsid w:val="43A22025"/>
    <w:rsid w:val="43E02B4D"/>
    <w:rsid w:val="466D0E6E"/>
    <w:rsid w:val="49706721"/>
    <w:rsid w:val="49B04D70"/>
    <w:rsid w:val="4B3F45FD"/>
    <w:rsid w:val="4C0513A3"/>
    <w:rsid w:val="50E5120C"/>
    <w:rsid w:val="515A3F3F"/>
    <w:rsid w:val="523F1387"/>
    <w:rsid w:val="52B3719F"/>
    <w:rsid w:val="52B77DD2"/>
    <w:rsid w:val="52BB6C5F"/>
    <w:rsid w:val="52F061DD"/>
    <w:rsid w:val="53114AD1"/>
    <w:rsid w:val="53CE183A"/>
    <w:rsid w:val="544A5211"/>
    <w:rsid w:val="56C51A0D"/>
    <w:rsid w:val="575C70C5"/>
    <w:rsid w:val="58D97E3F"/>
    <w:rsid w:val="5AE936A1"/>
    <w:rsid w:val="5C39588F"/>
    <w:rsid w:val="5CC228BF"/>
    <w:rsid w:val="5D2F3896"/>
    <w:rsid w:val="5D684240"/>
    <w:rsid w:val="5D96646B"/>
    <w:rsid w:val="5DE60909"/>
    <w:rsid w:val="60B2565A"/>
    <w:rsid w:val="60C21B65"/>
    <w:rsid w:val="644A3F5C"/>
    <w:rsid w:val="66827F6B"/>
    <w:rsid w:val="69243F1C"/>
    <w:rsid w:val="6AF91704"/>
    <w:rsid w:val="6B352E5F"/>
    <w:rsid w:val="6ECF3520"/>
    <w:rsid w:val="6F3C482C"/>
    <w:rsid w:val="6FA8301D"/>
    <w:rsid w:val="6FD9484A"/>
    <w:rsid w:val="727B2A03"/>
    <w:rsid w:val="74954CB1"/>
    <w:rsid w:val="765069A7"/>
    <w:rsid w:val="77C75212"/>
    <w:rsid w:val="78FE2F24"/>
    <w:rsid w:val="7B5B338C"/>
    <w:rsid w:val="7D2B2E1A"/>
    <w:rsid w:val="7E24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cs="仿宋" w:asciiTheme="minorEastAsia" w:hAnsiTheme="minorEastAsia" w:eastAsiaTheme="minorEastAsia"/>
      <w:kern w:val="2"/>
      <w:sz w:val="32"/>
      <w:szCs w:val="3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kern w:val="0"/>
      <w:sz w:val="24"/>
    </w:rPr>
  </w:style>
  <w:style w:type="paragraph" w:styleId="6">
    <w:name w:val="Body Text First Indent 2"/>
    <w:basedOn w:val="2"/>
    <w:unhideWhenUsed/>
    <w:qFormat/>
    <w:uiPriority w:val="99"/>
    <w:pPr>
      <w:ind w:firstLine="420" w:firstLineChars="200"/>
    </w:p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1476</Words>
  <Characters>1558</Characters>
  <Lines>12</Lines>
  <Paragraphs>3</Paragraphs>
  <TotalTime>94</TotalTime>
  <ScaleCrop>false</ScaleCrop>
  <LinksUpToDate>false</LinksUpToDate>
  <CharactersWithSpaces>1589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2024-06-10T16:57:00Z</dcterms:created>
  <dc:creator>Administrator</dc:creator>
  <cp:lastModifiedBy>孟桐羽</cp:lastModifiedBy>
  <cp:lastPrinted>2025-03-06T04:18:00Z</cp:lastPrinted>
  <dcterms:modified xsi:type="dcterms:W3CDTF">2026-06-12T04:22:42Z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38F167E804E043EDBE6826E49AE58FE7_13</vt:lpwstr>
  </property>
  <property fmtid="{D5CDD505-2E9C-101B-9397-08002B2CF9AE}" pid="4" name="KSOTemplateDocerSaveRecord">
    <vt:lpwstr>eyJoZGlkIjoiZjFmZWIzNDg2MmIzZjExOTIzMmViNTBmYTMwYTk0ZWYiLCJ1c2VySWQiOiIxODU1NDYyMjYyIn0=</vt:lpwstr>
  </property>
</Properties>
</file>